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A09A0" w14:textId="77777777" w:rsidR="001C281A" w:rsidRDefault="000572BD" w:rsidP="001C281A">
      <w:pPr>
        <w:pStyle w:val="En-tte"/>
        <w:tabs>
          <w:tab w:val="clear" w:pos="9071"/>
        </w:tabs>
        <w:jc w:val="center"/>
        <w:rPr>
          <w:rFonts w:ascii="Arial" w:hAnsi="Arial" w:cs="Arial"/>
          <w:color w:val="000000"/>
          <w:sz w:val="20"/>
          <w:szCs w:val="20"/>
        </w:rPr>
      </w:pPr>
      <w:r w:rsidRPr="000572BD">
        <w:rPr>
          <w:rFonts w:ascii="Arial" w:hAnsi="Arial" w:cs="Arial"/>
          <w:color w:val="000000"/>
          <w:sz w:val="20"/>
          <w:szCs w:val="20"/>
        </w:rPr>
        <w:t xml:space="preserve"> </w:t>
      </w:r>
      <w:r w:rsidR="006F5047" w:rsidRPr="00507026">
        <w:rPr>
          <w:rFonts w:ascii="Arial" w:hAnsi="Arial" w:cs="Arial"/>
          <w:noProof/>
          <w:color w:val="000000"/>
          <w:sz w:val="20"/>
          <w:szCs w:val="20"/>
        </w:rPr>
        <w:drawing>
          <wp:inline distT="0" distB="0" distL="0" distR="0" wp14:anchorId="077EEC5A" wp14:editId="2B3DDE03">
            <wp:extent cx="2586355" cy="7848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6355" cy="784860"/>
                    </a:xfrm>
                    <a:prstGeom prst="rect">
                      <a:avLst/>
                    </a:prstGeom>
                    <a:noFill/>
                    <a:ln>
                      <a:noFill/>
                    </a:ln>
                  </pic:spPr>
                </pic:pic>
              </a:graphicData>
            </a:graphic>
          </wp:inline>
        </w:drawing>
      </w:r>
    </w:p>
    <w:p w14:paraId="215029FA" w14:textId="77777777" w:rsidR="00C76E58" w:rsidRPr="00507026" w:rsidRDefault="00C76E58" w:rsidP="001C281A">
      <w:pPr>
        <w:pStyle w:val="En-tte"/>
        <w:tabs>
          <w:tab w:val="clear" w:pos="9071"/>
        </w:tabs>
        <w:jc w:val="center"/>
        <w:rPr>
          <w:rFonts w:ascii="Arial" w:hAnsi="Arial" w:cs="Arial"/>
          <w:sz w:val="20"/>
          <w:szCs w:val="20"/>
        </w:rPr>
      </w:pPr>
    </w:p>
    <w:p w14:paraId="1B67100C" w14:textId="77777777" w:rsidR="00C76E58" w:rsidRPr="00C76E58" w:rsidRDefault="00C76E58" w:rsidP="00C76E58">
      <w:pPr>
        <w:jc w:val="center"/>
        <w:rPr>
          <w:rFonts w:ascii="Arial" w:hAnsi="Arial" w:cs="Arial"/>
          <w:b/>
          <w:sz w:val="20"/>
          <w:szCs w:val="20"/>
        </w:rPr>
      </w:pPr>
      <w:r w:rsidRPr="00C76E58">
        <w:rPr>
          <w:rFonts w:ascii="Arial" w:hAnsi="Arial" w:cs="Arial"/>
          <w:b/>
          <w:sz w:val="20"/>
          <w:szCs w:val="20"/>
        </w:rPr>
        <w:t>ETABLISSEMENT PUBLIC DU MUSEE DU LOUVRE</w:t>
      </w:r>
    </w:p>
    <w:p w14:paraId="5BDF66FD" w14:textId="77777777" w:rsidR="001023FE" w:rsidRDefault="001023FE" w:rsidP="001023FE">
      <w:pPr>
        <w:jc w:val="center"/>
        <w:rPr>
          <w:rFonts w:ascii="Arial" w:hAnsi="Arial" w:cs="Arial"/>
          <w:sz w:val="20"/>
          <w:szCs w:val="20"/>
        </w:rPr>
      </w:pPr>
    </w:p>
    <w:p w14:paraId="247ECE74" w14:textId="3F3873CC"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Gras" w:hAnsi="Arial Gras" w:cs="Arial"/>
          <w:b/>
          <w:sz w:val="20"/>
          <w:szCs w:val="20"/>
        </w:rPr>
      </w:pPr>
      <w:r>
        <w:rPr>
          <w:rFonts w:ascii="Arial" w:hAnsi="Arial" w:cs="Arial"/>
          <w:b/>
          <w:sz w:val="20"/>
          <w:szCs w:val="20"/>
        </w:rPr>
        <w:t>M</w:t>
      </w:r>
      <w:r>
        <w:rPr>
          <w:rFonts w:ascii="Arial Gras" w:hAnsi="Arial Gras" w:cs="Arial"/>
          <w:b/>
          <w:sz w:val="20"/>
          <w:szCs w:val="20"/>
        </w:rPr>
        <w:t>ARCHE</w:t>
      </w:r>
      <w:r>
        <w:rPr>
          <w:rFonts w:ascii="Arial" w:hAnsi="Arial" w:cs="Arial"/>
          <w:b/>
          <w:sz w:val="20"/>
          <w:szCs w:val="20"/>
        </w:rPr>
        <w:t xml:space="preserve"> </w:t>
      </w:r>
      <w:r>
        <w:rPr>
          <w:rFonts w:ascii="Arial Gras" w:hAnsi="Arial Gras" w:cs="Arial"/>
          <w:b/>
          <w:sz w:val="20"/>
          <w:szCs w:val="20"/>
        </w:rPr>
        <w:t xml:space="preserve">PUBLIC DE </w:t>
      </w:r>
      <w:r w:rsidR="00315955">
        <w:rPr>
          <w:rFonts w:ascii="Arial Gras" w:hAnsi="Arial Gras" w:cs="Arial"/>
          <w:b/>
          <w:sz w:val="20"/>
          <w:szCs w:val="20"/>
        </w:rPr>
        <w:t>SERVICES</w:t>
      </w:r>
    </w:p>
    <w:p w14:paraId="2FC30A1D" w14:textId="77777777" w:rsidR="001023FE" w:rsidRDefault="001023FE" w:rsidP="001023FE">
      <w:pPr>
        <w:jc w:val="center"/>
        <w:rPr>
          <w:rFonts w:ascii="Arial" w:hAnsi="Arial" w:cs="Arial"/>
          <w:sz w:val="20"/>
          <w:szCs w:val="20"/>
        </w:rPr>
      </w:pPr>
    </w:p>
    <w:p w14:paraId="6867C96F" w14:textId="77777777" w:rsidR="001023FE" w:rsidRPr="000A384A" w:rsidRDefault="001023FE" w:rsidP="001023FE">
      <w:pPr>
        <w:jc w:val="center"/>
        <w:rPr>
          <w:rFonts w:ascii="Arial" w:hAnsi="Arial" w:cs="Arial"/>
          <w:sz w:val="20"/>
          <w:szCs w:val="20"/>
        </w:rPr>
      </w:pPr>
    </w:p>
    <w:p w14:paraId="70A78B6D" w14:textId="77777777" w:rsidR="001023FE" w:rsidRDefault="001023FE" w:rsidP="001023FE">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669CC836" w14:textId="77777777" w:rsidR="001023FE"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w:t>
      </w:r>
      <w:r w:rsidR="00C90148">
        <w:rPr>
          <w:rFonts w:ascii="Arial" w:hAnsi="Arial" w:cs="Arial"/>
          <w:b/>
          <w:caps/>
          <w:sz w:val="20"/>
          <w:szCs w:val="20"/>
        </w:rPr>
        <w:t>’</w:t>
      </w:r>
      <w:r>
        <w:rPr>
          <w:rFonts w:ascii="Arial" w:hAnsi="Arial" w:cs="Arial"/>
          <w:b/>
          <w:caps/>
          <w:sz w:val="20"/>
          <w:szCs w:val="20"/>
        </w:rPr>
        <w:t>engagement</w:t>
      </w:r>
      <w:r w:rsidR="0049138D">
        <w:rPr>
          <w:rFonts w:ascii="Arial" w:hAnsi="Arial" w:cs="Arial"/>
          <w:b/>
          <w:caps/>
          <w:sz w:val="20"/>
          <w:szCs w:val="20"/>
        </w:rPr>
        <w:t xml:space="preserve"> </w:t>
      </w:r>
      <w:r w:rsidR="00A85DC6">
        <w:rPr>
          <w:rFonts w:ascii="Arial" w:hAnsi="Arial" w:cs="Arial"/>
          <w:b/>
          <w:caps/>
          <w:sz w:val="20"/>
          <w:szCs w:val="20"/>
        </w:rPr>
        <w:t>(AE)</w:t>
      </w:r>
    </w:p>
    <w:p w14:paraId="27B9A3F3" w14:textId="77777777" w:rsidR="00386160" w:rsidRPr="008E04ED" w:rsidRDefault="00386160" w:rsidP="00386160">
      <w:pPr>
        <w:pBdr>
          <w:top w:val="single" w:sz="4" w:space="1" w:color="auto"/>
          <w:left w:val="single" w:sz="4" w:space="4" w:color="auto"/>
          <w:bottom w:val="single" w:sz="4" w:space="1" w:color="auto"/>
          <w:right w:val="single" w:sz="4" w:space="4" w:color="auto"/>
        </w:pBdr>
        <w:jc w:val="center"/>
        <w:rPr>
          <w:rFonts w:ascii="Arial Gras" w:hAnsi="Arial Gras" w:cs="Arial"/>
          <w:b/>
          <w:sz w:val="20"/>
          <w:szCs w:val="20"/>
        </w:rPr>
      </w:pPr>
    </w:p>
    <w:p w14:paraId="17D35D13" w14:textId="77777777" w:rsidR="001023FE" w:rsidRPr="000A384A" w:rsidRDefault="001023FE" w:rsidP="001023FE">
      <w:pPr>
        <w:jc w:val="center"/>
        <w:rPr>
          <w:rFonts w:ascii="Arial" w:hAnsi="Arial" w:cs="Arial"/>
          <w:sz w:val="20"/>
          <w:szCs w:val="20"/>
        </w:rPr>
      </w:pPr>
    </w:p>
    <w:p w14:paraId="22A6536F" w14:textId="77777777" w:rsidR="001023FE" w:rsidRPr="006E7A03" w:rsidRDefault="001023FE" w:rsidP="001023FE">
      <w:pPr>
        <w:jc w:val="center"/>
        <w:rPr>
          <w:rFonts w:ascii="Arial" w:hAnsi="Arial" w:cs="Arial"/>
          <w:i/>
          <w:iCs/>
          <w:sz w:val="20"/>
          <w:szCs w:val="20"/>
        </w:rPr>
      </w:pPr>
    </w:p>
    <w:p w14:paraId="61DB7F45" w14:textId="77777777" w:rsidR="00A85DC6" w:rsidRPr="00C352C4" w:rsidRDefault="00A85DC6" w:rsidP="00C352C4">
      <w:pPr>
        <w:jc w:val="center"/>
        <w:rPr>
          <w:rFonts w:ascii="Arial" w:hAnsi="Arial" w:cs="Arial"/>
          <w:b/>
          <w:sz w:val="20"/>
          <w:szCs w:val="20"/>
        </w:rPr>
      </w:pPr>
      <w:r w:rsidRPr="00C352C4">
        <w:rPr>
          <w:rFonts w:ascii="Arial" w:hAnsi="Arial" w:cs="Arial"/>
          <w:b/>
          <w:sz w:val="20"/>
          <w:szCs w:val="20"/>
        </w:rPr>
        <w:t>Maître d’ouvrage</w:t>
      </w:r>
      <w:r w:rsidR="00C90148">
        <w:rPr>
          <w:rFonts w:ascii="Arial" w:hAnsi="Arial" w:cs="Arial"/>
          <w:b/>
          <w:sz w:val="20"/>
          <w:szCs w:val="20"/>
        </w:rPr>
        <w:t> </w:t>
      </w:r>
      <w:r w:rsidRPr="00C352C4">
        <w:rPr>
          <w:rFonts w:ascii="Arial" w:hAnsi="Arial" w:cs="Arial"/>
          <w:b/>
          <w:sz w:val="20"/>
          <w:szCs w:val="20"/>
        </w:rPr>
        <w:t>:</w:t>
      </w:r>
    </w:p>
    <w:p w14:paraId="3CAE71E1" w14:textId="77777777" w:rsidR="00A85DC6" w:rsidRPr="00C352C4" w:rsidRDefault="00A85DC6" w:rsidP="00C352C4">
      <w:pPr>
        <w:jc w:val="center"/>
        <w:rPr>
          <w:rFonts w:ascii="Arial" w:hAnsi="Arial" w:cs="Arial"/>
          <w:sz w:val="20"/>
          <w:szCs w:val="20"/>
        </w:rPr>
      </w:pPr>
      <w:r w:rsidRPr="00C352C4">
        <w:rPr>
          <w:rFonts w:ascii="Arial" w:hAnsi="Arial" w:cs="Arial"/>
          <w:sz w:val="20"/>
          <w:szCs w:val="20"/>
        </w:rPr>
        <w:t>Etablissement Public du Musée du Louvre (E.P.M.L.)</w:t>
      </w:r>
    </w:p>
    <w:p w14:paraId="0B53893A" w14:textId="05A21F9B" w:rsidR="00386160" w:rsidRDefault="00101851" w:rsidP="00101851">
      <w:pPr>
        <w:pStyle w:val="Corpsdetexte"/>
        <w:jc w:val="center"/>
        <w:rPr>
          <w:rFonts w:ascii="Arial" w:hAnsi="Arial" w:cs="Arial"/>
          <w:b/>
          <w:sz w:val="20"/>
          <w:szCs w:val="20"/>
        </w:rPr>
      </w:pPr>
      <w:r w:rsidRPr="00101851">
        <w:rPr>
          <w:rFonts w:ascii="Arial" w:hAnsi="Arial" w:cs="Arial"/>
          <w:b/>
          <w:sz w:val="20"/>
          <w:szCs w:val="20"/>
        </w:rPr>
        <w:t xml:space="preserve">DIRECTION </w:t>
      </w:r>
      <w:r w:rsidR="007C3B5C">
        <w:rPr>
          <w:rFonts w:ascii="Arial" w:hAnsi="Arial" w:cs="Arial"/>
          <w:b/>
          <w:sz w:val="20"/>
          <w:szCs w:val="20"/>
        </w:rPr>
        <w:t>DE LA MEDIATION ET DU DEVELOPPEMENTDES PUBLICS</w:t>
      </w:r>
      <w:r w:rsidRPr="00101851">
        <w:rPr>
          <w:rFonts w:ascii="Arial" w:hAnsi="Arial" w:cs="Arial"/>
          <w:b/>
          <w:sz w:val="20"/>
          <w:szCs w:val="20"/>
        </w:rPr>
        <w:t xml:space="preserve"> (</w:t>
      </w:r>
      <w:r w:rsidR="007C3B5C">
        <w:rPr>
          <w:rFonts w:ascii="Arial" w:hAnsi="Arial" w:cs="Arial"/>
          <w:b/>
          <w:sz w:val="20"/>
          <w:szCs w:val="20"/>
        </w:rPr>
        <w:t>DMDP</w:t>
      </w:r>
      <w:r w:rsidRPr="00101851">
        <w:rPr>
          <w:rFonts w:ascii="Arial" w:hAnsi="Arial" w:cs="Arial"/>
          <w:b/>
          <w:sz w:val="20"/>
          <w:szCs w:val="20"/>
        </w:rPr>
        <w:t>)</w:t>
      </w:r>
    </w:p>
    <w:p w14:paraId="1EC42A4C" w14:textId="77777777" w:rsidR="00386160" w:rsidRDefault="00386160" w:rsidP="001023FE">
      <w:pPr>
        <w:pStyle w:val="Corpsdetexte"/>
        <w:rPr>
          <w:rFonts w:ascii="Arial" w:hAnsi="Arial" w:cs="Arial"/>
          <w:b/>
          <w:bCs/>
          <w:sz w:val="20"/>
          <w:szCs w:val="20"/>
        </w:rPr>
      </w:pPr>
    </w:p>
    <w:p w14:paraId="6697703C" w14:textId="77777777" w:rsidR="005E6C0B" w:rsidRDefault="005E6C0B" w:rsidP="005E6C0B">
      <w:pPr>
        <w:pStyle w:val="Corpsdetexte"/>
        <w:jc w:val="center"/>
        <w:rPr>
          <w:rFonts w:ascii="Arial" w:hAnsi="Arial" w:cs="Arial"/>
          <w:b/>
          <w:bCs/>
          <w:sz w:val="20"/>
          <w:szCs w:val="20"/>
        </w:rPr>
      </w:pPr>
    </w:p>
    <w:p w14:paraId="5AB9AAB3" w14:textId="77777777" w:rsidR="00DD2E15" w:rsidRDefault="00DD2E15" w:rsidP="00DD2E15">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049FD8AF" w14:textId="77777777" w:rsidR="00570AEE" w:rsidRPr="00570AEE" w:rsidRDefault="00570AEE" w:rsidP="00570AEE">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r w:rsidRPr="00570AEE">
        <w:rPr>
          <w:rFonts w:ascii="Arial" w:hAnsi="Arial" w:cs="Arial"/>
          <w:b/>
          <w:bCs/>
          <w:sz w:val="20"/>
          <w:szCs w:val="20"/>
        </w:rPr>
        <w:t xml:space="preserve">OBJET : </w:t>
      </w:r>
    </w:p>
    <w:p w14:paraId="65A9ED0A" w14:textId="77777777" w:rsidR="00EB251F" w:rsidRPr="00EB251F" w:rsidRDefault="00EB251F" w:rsidP="00EB251F">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r w:rsidRPr="00EB251F">
        <w:rPr>
          <w:rFonts w:ascii="Arial" w:hAnsi="Arial" w:cs="Arial"/>
          <w:b/>
          <w:bCs/>
          <w:sz w:val="20"/>
          <w:szCs w:val="20"/>
        </w:rPr>
        <w:t xml:space="preserve">PRESTATIONS DE GRAPHISME </w:t>
      </w:r>
    </w:p>
    <w:p w14:paraId="60BA6409" w14:textId="30ACED50" w:rsidR="00891011" w:rsidRDefault="00EB251F" w:rsidP="00EB251F">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r w:rsidRPr="00EB251F">
        <w:rPr>
          <w:rFonts w:ascii="Arial" w:hAnsi="Arial" w:cs="Arial"/>
          <w:b/>
          <w:bCs/>
          <w:sz w:val="20"/>
          <w:szCs w:val="20"/>
        </w:rPr>
        <w:t>SUR NEWSLETTERS, E-MAILINGS, PUBLICITES EN LIGNE ET SUR MOBILES</w:t>
      </w:r>
    </w:p>
    <w:p w14:paraId="7518DDEA" w14:textId="77777777" w:rsidR="00EB251F" w:rsidRDefault="00EB251F" w:rsidP="00EB251F">
      <w:pPr>
        <w:pBdr>
          <w:top w:val="single" w:sz="4" w:space="0" w:color="auto"/>
          <w:left w:val="single" w:sz="4" w:space="4" w:color="auto"/>
          <w:bottom w:val="single" w:sz="4" w:space="1" w:color="auto"/>
          <w:right w:val="single" w:sz="4" w:space="4" w:color="auto"/>
        </w:pBdr>
        <w:shd w:val="clear" w:color="auto" w:fill="F2F2F2"/>
        <w:jc w:val="center"/>
        <w:rPr>
          <w:rFonts w:ascii="Arial" w:hAnsi="Arial" w:cs="Arial"/>
          <w:b/>
          <w:bCs/>
          <w:sz w:val="20"/>
          <w:szCs w:val="20"/>
        </w:rPr>
      </w:pPr>
    </w:p>
    <w:p w14:paraId="09768B20" w14:textId="77777777" w:rsidR="0045045D" w:rsidRDefault="0045045D" w:rsidP="005E6C0B">
      <w:pPr>
        <w:pStyle w:val="Corpsdetexte"/>
        <w:jc w:val="center"/>
        <w:rPr>
          <w:rFonts w:ascii="Arial" w:hAnsi="Arial" w:cs="Arial"/>
          <w:b/>
          <w:bCs/>
          <w:sz w:val="20"/>
          <w:szCs w:val="20"/>
        </w:rPr>
      </w:pPr>
    </w:p>
    <w:p w14:paraId="23C3FF74" w14:textId="77777777" w:rsidR="005E6C0B" w:rsidRDefault="005E6C0B" w:rsidP="001023FE">
      <w:pPr>
        <w:pStyle w:val="Corpsdetexte"/>
        <w:rPr>
          <w:rFonts w:ascii="Arial" w:hAnsi="Arial" w:cs="Arial"/>
          <w:b/>
          <w:bCs/>
          <w:sz w:val="20"/>
          <w:szCs w:val="20"/>
        </w:rPr>
      </w:pPr>
    </w:p>
    <w:p w14:paraId="312BD1C9" w14:textId="77777777" w:rsidR="00386160" w:rsidRPr="00507026" w:rsidRDefault="00386160" w:rsidP="001023FE">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507026" w14:paraId="31BF24B7" w14:textId="77777777" w:rsidTr="00885C6C">
        <w:trPr>
          <w:cantSplit/>
          <w:trHeight w:val="759"/>
        </w:trPr>
        <w:tc>
          <w:tcPr>
            <w:tcW w:w="9923" w:type="dxa"/>
            <w:shd w:val="pct12" w:color="auto" w:fill="FFFFFF"/>
          </w:tcPr>
          <w:p w14:paraId="791BCFA4" w14:textId="77777777" w:rsidR="001023FE" w:rsidRPr="00507026" w:rsidRDefault="001023FE" w:rsidP="000E6A97">
            <w:pPr>
              <w:pStyle w:val="Titre9"/>
              <w:rPr>
                <w:sz w:val="20"/>
                <w:szCs w:val="20"/>
              </w:rPr>
            </w:pPr>
          </w:p>
          <w:p w14:paraId="3AF9B0F1" w14:textId="77777777" w:rsidR="001023FE" w:rsidRPr="00507026" w:rsidRDefault="001023FE" w:rsidP="000E6A97">
            <w:pPr>
              <w:pStyle w:val="Titre9"/>
              <w:rPr>
                <w:sz w:val="20"/>
                <w:szCs w:val="20"/>
              </w:rPr>
            </w:pPr>
            <w:r w:rsidRPr="00507026">
              <w:rPr>
                <w:sz w:val="20"/>
                <w:szCs w:val="20"/>
              </w:rPr>
              <w:t>CADRE A REMPLIR PAR L’ADMINISTRATION</w:t>
            </w:r>
          </w:p>
          <w:p w14:paraId="1805CE11" w14:textId="77777777" w:rsidR="001023FE" w:rsidRPr="00507026" w:rsidRDefault="001023FE" w:rsidP="000E6A97">
            <w:pPr>
              <w:rPr>
                <w:rFonts w:ascii="Arial" w:hAnsi="Arial" w:cs="Arial"/>
                <w:sz w:val="20"/>
                <w:szCs w:val="20"/>
              </w:rPr>
            </w:pPr>
          </w:p>
        </w:tc>
      </w:tr>
      <w:tr w:rsidR="001023FE" w:rsidRPr="00507026" w14:paraId="77BAFC04" w14:textId="77777777" w:rsidTr="00885C6C">
        <w:trPr>
          <w:cantSplit/>
          <w:trHeight w:val="401"/>
        </w:trPr>
        <w:tc>
          <w:tcPr>
            <w:tcW w:w="9923" w:type="dxa"/>
            <w:shd w:val="pct12" w:color="auto" w:fill="FFFFFF"/>
            <w:vAlign w:val="center"/>
          </w:tcPr>
          <w:p w14:paraId="0CF03F59" w14:textId="77777777" w:rsidR="001023FE" w:rsidRPr="00AD61A4" w:rsidRDefault="001023FE" w:rsidP="00AD61A4">
            <w:pPr>
              <w:pStyle w:val="Corpsdetexte2"/>
              <w:jc w:val="left"/>
              <w:rPr>
                <w:rFonts w:ascii="Arial" w:hAnsi="Arial" w:cs="Arial"/>
                <w:i/>
                <w:sz w:val="20"/>
                <w:szCs w:val="20"/>
              </w:rPr>
            </w:pPr>
            <w:r w:rsidRPr="00507026">
              <w:rPr>
                <w:rFonts w:ascii="Arial" w:hAnsi="Arial" w:cs="Arial"/>
                <w:sz w:val="20"/>
                <w:szCs w:val="20"/>
              </w:rPr>
              <w:t xml:space="preserve">TITULAIRE: </w:t>
            </w:r>
          </w:p>
        </w:tc>
      </w:tr>
      <w:tr w:rsidR="001023FE" w:rsidRPr="00507026" w14:paraId="03B44649" w14:textId="77777777" w:rsidTr="00885C6C">
        <w:trPr>
          <w:cantSplit/>
          <w:trHeight w:val="401"/>
        </w:trPr>
        <w:tc>
          <w:tcPr>
            <w:tcW w:w="9923" w:type="dxa"/>
            <w:shd w:val="pct12" w:color="auto" w:fill="FFFFFF"/>
            <w:vAlign w:val="center"/>
          </w:tcPr>
          <w:p w14:paraId="5B63189E" w14:textId="2AA4563B" w:rsidR="001023FE" w:rsidRPr="00507026" w:rsidRDefault="001023FE" w:rsidP="00570AEE">
            <w:pPr>
              <w:pStyle w:val="Titre9"/>
              <w:ind w:left="0" w:firstLine="0"/>
              <w:jc w:val="left"/>
              <w:rPr>
                <w:bCs w:val="0"/>
                <w:sz w:val="20"/>
                <w:szCs w:val="20"/>
              </w:rPr>
            </w:pPr>
            <w:r w:rsidRPr="00507026">
              <w:rPr>
                <w:bCs w:val="0"/>
                <w:sz w:val="20"/>
                <w:szCs w:val="20"/>
              </w:rPr>
              <w:t>N° DU MARCHE :</w:t>
            </w:r>
            <w:r>
              <w:rPr>
                <w:bCs w:val="0"/>
                <w:sz w:val="20"/>
                <w:szCs w:val="20"/>
              </w:rPr>
              <w:t xml:space="preserve"> </w:t>
            </w:r>
            <w:r w:rsidR="00A2507E" w:rsidRPr="00E95FF6">
              <w:rPr>
                <w:b w:val="0"/>
                <w:bCs w:val="0"/>
                <w:sz w:val="20"/>
                <w:szCs w:val="20"/>
              </w:rPr>
              <w:t>20</w:t>
            </w:r>
            <w:r w:rsidR="002D047F">
              <w:rPr>
                <w:b w:val="0"/>
                <w:bCs w:val="0"/>
                <w:sz w:val="20"/>
                <w:szCs w:val="20"/>
              </w:rPr>
              <w:t>2</w:t>
            </w:r>
            <w:r w:rsidR="00EB251F">
              <w:rPr>
                <w:b w:val="0"/>
                <w:bCs w:val="0"/>
                <w:sz w:val="20"/>
                <w:szCs w:val="20"/>
              </w:rPr>
              <w:t>5-121</w:t>
            </w:r>
            <w:r w:rsidR="00570AEE">
              <w:rPr>
                <w:b w:val="0"/>
                <w:bCs w:val="0"/>
                <w:sz w:val="20"/>
                <w:szCs w:val="20"/>
              </w:rPr>
              <w:t>M</w:t>
            </w:r>
          </w:p>
        </w:tc>
      </w:tr>
      <w:tr w:rsidR="00D14B28" w:rsidRPr="00507026" w14:paraId="2E681E7E" w14:textId="77777777" w:rsidTr="00885C6C">
        <w:trPr>
          <w:cantSplit/>
          <w:trHeight w:val="401"/>
        </w:trPr>
        <w:tc>
          <w:tcPr>
            <w:tcW w:w="9923" w:type="dxa"/>
            <w:shd w:val="pct12" w:color="auto" w:fill="FFFFFF"/>
            <w:vAlign w:val="center"/>
          </w:tcPr>
          <w:p w14:paraId="35F90CAD" w14:textId="77777777" w:rsidR="00D14B28" w:rsidRPr="00507026" w:rsidRDefault="00D14B28" w:rsidP="003E2F88">
            <w:pPr>
              <w:pStyle w:val="Titre9"/>
              <w:ind w:left="0" w:firstLine="0"/>
              <w:jc w:val="left"/>
              <w:rPr>
                <w:bCs w:val="0"/>
                <w:sz w:val="20"/>
                <w:szCs w:val="20"/>
              </w:rPr>
            </w:pPr>
            <w:r w:rsidRPr="00D14B28">
              <w:rPr>
                <w:bCs w:val="0"/>
                <w:sz w:val="20"/>
                <w:szCs w:val="20"/>
              </w:rPr>
              <w:t>DATE D'ETABLISSEMENT DU PRIX INITIAL APPELEE « MOIS ZERO »</w:t>
            </w:r>
            <w:r>
              <w:rPr>
                <w:bCs w:val="0"/>
                <w:sz w:val="20"/>
                <w:szCs w:val="20"/>
              </w:rPr>
              <w:t xml:space="preserve"> : </w:t>
            </w:r>
          </w:p>
        </w:tc>
      </w:tr>
      <w:tr w:rsidR="001023FE" w:rsidRPr="00507026" w14:paraId="591C8F2F" w14:textId="77777777" w:rsidTr="00885C6C">
        <w:trPr>
          <w:cantSplit/>
          <w:trHeight w:val="401"/>
        </w:trPr>
        <w:tc>
          <w:tcPr>
            <w:tcW w:w="9923" w:type="dxa"/>
            <w:shd w:val="pct12" w:color="auto" w:fill="FFFFFF"/>
            <w:vAlign w:val="center"/>
          </w:tcPr>
          <w:p w14:paraId="6B6692D9" w14:textId="77777777" w:rsidR="001023FE" w:rsidRPr="00507026" w:rsidRDefault="001023FE" w:rsidP="00AD61A4">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p>
        </w:tc>
      </w:tr>
      <w:tr w:rsidR="00D03C1A" w:rsidRPr="00507026" w14:paraId="24213398" w14:textId="77777777" w:rsidTr="00885C6C">
        <w:trPr>
          <w:cantSplit/>
          <w:trHeight w:val="401"/>
        </w:trPr>
        <w:tc>
          <w:tcPr>
            <w:tcW w:w="9923" w:type="dxa"/>
            <w:shd w:val="pct12" w:color="auto" w:fill="FFFFFF"/>
            <w:vAlign w:val="center"/>
          </w:tcPr>
          <w:p w14:paraId="37ADDDC2" w14:textId="77777777" w:rsidR="00D03C1A" w:rsidRPr="00507026" w:rsidRDefault="00D03C1A" w:rsidP="00AD61A4">
            <w:pPr>
              <w:pStyle w:val="Titre9"/>
              <w:ind w:firstLine="79"/>
              <w:jc w:val="left"/>
              <w:rPr>
                <w:bCs w:val="0"/>
                <w:caps/>
                <w:sz w:val="20"/>
                <w:szCs w:val="20"/>
              </w:rPr>
            </w:pPr>
            <w:r w:rsidRPr="00D03C1A">
              <w:rPr>
                <w:bCs w:val="0"/>
                <w:caps/>
                <w:sz w:val="20"/>
                <w:szCs w:val="20"/>
              </w:rPr>
              <w:t>TAUX AVANCE :</w:t>
            </w:r>
          </w:p>
        </w:tc>
      </w:tr>
    </w:tbl>
    <w:p w14:paraId="28C51913" w14:textId="77777777" w:rsidR="00A9725A" w:rsidRPr="00507026" w:rsidRDefault="00A9725A" w:rsidP="005E07A6">
      <w:pPr>
        <w:pStyle w:val="Corpsdetexte"/>
        <w:rPr>
          <w:rFonts w:ascii="Arial" w:hAnsi="Arial" w:cs="Arial"/>
          <w:b/>
          <w:bCs/>
          <w:sz w:val="20"/>
          <w:szCs w:val="20"/>
        </w:rPr>
      </w:pPr>
    </w:p>
    <w:p w14:paraId="2C5FB2FD" w14:textId="77777777" w:rsidR="00DE59A8" w:rsidRPr="00507026" w:rsidRDefault="00DE59A8" w:rsidP="005E07A6">
      <w:pPr>
        <w:pStyle w:val="Corpsdetexte"/>
        <w:rPr>
          <w:rFonts w:ascii="Arial" w:hAnsi="Arial" w:cs="Arial"/>
          <w:b/>
          <w:bCs/>
          <w:sz w:val="20"/>
          <w:szCs w:val="20"/>
        </w:rPr>
      </w:pPr>
    </w:p>
    <w:p w14:paraId="6E625984" w14:textId="77777777" w:rsidR="00C76E58" w:rsidRDefault="001023FE" w:rsidP="005E07A6">
      <w:pPr>
        <w:pStyle w:val="Corpsdetexte"/>
        <w:rPr>
          <w:rFonts w:ascii="Arial" w:hAnsi="Arial" w:cs="Arial"/>
          <w:b/>
          <w:bCs/>
          <w:sz w:val="20"/>
          <w:szCs w:val="20"/>
        </w:rPr>
      </w:pPr>
      <w:r>
        <w:rPr>
          <w:rFonts w:ascii="Arial" w:hAnsi="Arial" w:cs="Arial"/>
          <w:b/>
          <w:bCs/>
          <w:sz w:val="20"/>
          <w:szCs w:val="20"/>
        </w:rPr>
        <w:br w:type="page"/>
      </w:r>
    </w:p>
    <w:p w14:paraId="4E111357" w14:textId="77777777" w:rsidR="00A55484" w:rsidRPr="00507026" w:rsidRDefault="00A55484" w:rsidP="005E07A6">
      <w:pPr>
        <w:pStyle w:val="Corpsdetexte"/>
        <w:rPr>
          <w:rFonts w:ascii="Arial" w:hAnsi="Arial" w:cs="Arial"/>
          <w:b/>
          <w:bCs/>
          <w:sz w:val="20"/>
          <w:szCs w:val="20"/>
        </w:rPr>
      </w:pPr>
    </w:p>
    <w:p w14:paraId="001FCA26" w14:textId="77777777"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005E07A6" w:rsidRPr="00507026">
        <w:rPr>
          <w:rFonts w:ascii="Arial" w:hAnsi="Arial" w:cs="Arial"/>
          <w:b/>
          <w:bCs/>
          <w:sz w:val="20"/>
          <w:szCs w:val="20"/>
        </w:rPr>
        <w:t>:</w:t>
      </w:r>
    </w:p>
    <w:p w14:paraId="5E9AC99A" w14:textId="77777777" w:rsidR="00A55484" w:rsidRPr="00507026" w:rsidRDefault="00A55484">
      <w:pPr>
        <w:tabs>
          <w:tab w:val="left" w:pos="3960"/>
        </w:tabs>
        <w:ind w:right="-311"/>
        <w:jc w:val="center"/>
        <w:rPr>
          <w:rFonts w:ascii="Arial" w:hAnsi="Arial" w:cs="Arial"/>
          <w:sz w:val="20"/>
          <w:szCs w:val="20"/>
        </w:rPr>
      </w:pPr>
    </w:p>
    <w:p w14:paraId="733502D1" w14:textId="77777777" w:rsidR="004F7C1E" w:rsidRDefault="004F7C1E" w:rsidP="004F7C1E">
      <w:pPr>
        <w:tabs>
          <w:tab w:val="left" w:pos="3960"/>
        </w:tabs>
        <w:ind w:right="-311"/>
        <w:jc w:val="center"/>
        <w:rPr>
          <w:rFonts w:ascii="Arial" w:hAnsi="Arial" w:cs="Arial"/>
          <w:b/>
          <w:bCs/>
          <w:sz w:val="20"/>
          <w:szCs w:val="20"/>
        </w:rPr>
      </w:pPr>
    </w:p>
    <w:p w14:paraId="53BA0D67" w14:textId="77777777" w:rsidR="004F7C1E" w:rsidRPr="000A384A" w:rsidRDefault="004F7C1E" w:rsidP="004F7C1E">
      <w:pPr>
        <w:tabs>
          <w:tab w:val="left" w:pos="3960"/>
        </w:tabs>
        <w:ind w:right="-311"/>
        <w:jc w:val="center"/>
        <w:rPr>
          <w:rFonts w:ascii="Arial" w:hAnsi="Arial" w:cs="Arial"/>
          <w:b/>
          <w:bCs/>
          <w:sz w:val="20"/>
          <w:szCs w:val="20"/>
        </w:rPr>
      </w:pPr>
    </w:p>
    <w:p w14:paraId="6BB62D09" w14:textId="4D574492" w:rsidR="009E0638" w:rsidRDefault="004F7C1E">
      <w:pPr>
        <w:pStyle w:val="TM1"/>
        <w:rPr>
          <w:rFonts w:asciiTheme="minorHAnsi" w:eastAsiaTheme="minorEastAsia" w:hAnsiTheme="minorHAnsi" w:cstheme="minorBidi"/>
          <w:b w:val="0"/>
          <w:bCs w:val="0"/>
          <w:sz w:val="22"/>
          <w:szCs w:val="22"/>
        </w:rPr>
      </w:pPr>
      <w:r w:rsidRPr="00884D80">
        <w:fldChar w:fldCharType="begin"/>
      </w:r>
      <w:r w:rsidRPr="00884D80">
        <w:instrText xml:space="preserve"> TOC \o "1-3" \h \z \u </w:instrText>
      </w:r>
      <w:r w:rsidRPr="00884D80">
        <w:fldChar w:fldCharType="separate"/>
      </w:r>
      <w:hyperlink w:anchor="_Toc162363531" w:history="1">
        <w:r w:rsidR="009E0638" w:rsidRPr="009750B7">
          <w:rPr>
            <w:rStyle w:val="Lienhypertexte"/>
          </w:rPr>
          <w:t>ARTICLE 1 – OBJET DU MARCHE ET DE L’ACTE D’ENGAGEMENT</w:t>
        </w:r>
        <w:r w:rsidR="009E0638">
          <w:rPr>
            <w:webHidden/>
          </w:rPr>
          <w:tab/>
        </w:r>
        <w:r w:rsidR="009E0638">
          <w:rPr>
            <w:webHidden/>
          </w:rPr>
          <w:fldChar w:fldCharType="begin"/>
        </w:r>
        <w:r w:rsidR="009E0638">
          <w:rPr>
            <w:webHidden/>
          </w:rPr>
          <w:instrText xml:space="preserve"> PAGEREF _Toc162363531 \h </w:instrText>
        </w:r>
        <w:r w:rsidR="009E0638">
          <w:rPr>
            <w:webHidden/>
          </w:rPr>
        </w:r>
        <w:r w:rsidR="009E0638">
          <w:rPr>
            <w:webHidden/>
          </w:rPr>
          <w:fldChar w:fldCharType="separate"/>
        </w:r>
        <w:r w:rsidR="009E0638">
          <w:rPr>
            <w:webHidden/>
          </w:rPr>
          <w:t>3</w:t>
        </w:r>
        <w:r w:rsidR="009E0638">
          <w:rPr>
            <w:webHidden/>
          </w:rPr>
          <w:fldChar w:fldCharType="end"/>
        </w:r>
      </w:hyperlink>
    </w:p>
    <w:p w14:paraId="46EA9074" w14:textId="1CAF0323" w:rsidR="009E0638" w:rsidRDefault="007254FD">
      <w:pPr>
        <w:pStyle w:val="TM1"/>
        <w:rPr>
          <w:rFonts w:asciiTheme="minorHAnsi" w:eastAsiaTheme="minorEastAsia" w:hAnsiTheme="minorHAnsi" w:cstheme="minorBidi"/>
          <w:b w:val="0"/>
          <w:bCs w:val="0"/>
          <w:sz w:val="22"/>
          <w:szCs w:val="22"/>
        </w:rPr>
      </w:pPr>
      <w:hyperlink w:anchor="_Toc162363532" w:history="1">
        <w:r w:rsidR="009E0638" w:rsidRPr="009750B7">
          <w:rPr>
            <w:rStyle w:val="Lienhypertexte"/>
          </w:rPr>
          <w:t>ARTICLE 2 – IDENTIFICATION DU POUVOIR ADJUDICATEUR</w:t>
        </w:r>
        <w:r w:rsidR="009E0638">
          <w:rPr>
            <w:webHidden/>
          </w:rPr>
          <w:tab/>
        </w:r>
        <w:r w:rsidR="009E0638">
          <w:rPr>
            <w:webHidden/>
          </w:rPr>
          <w:fldChar w:fldCharType="begin"/>
        </w:r>
        <w:r w:rsidR="009E0638">
          <w:rPr>
            <w:webHidden/>
          </w:rPr>
          <w:instrText xml:space="preserve"> PAGEREF _Toc162363532 \h </w:instrText>
        </w:r>
        <w:r w:rsidR="009E0638">
          <w:rPr>
            <w:webHidden/>
          </w:rPr>
        </w:r>
        <w:r w:rsidR="009E0638">
          <w:rPr>
            <w:webHidden/>
          </w:rPr>
          <w:fldChar w:fldCharType="separate"/>
        </w:r>
        <w:r w:rsidR="009E0638">
          <w:rPr>
            <w:webHidden/>
          </w:rPr>
          <w:t>4</w:t>
        </w:r>
        <w:r w:rsidR="009E0638">
          <w:rPr>
            <w:webHidden/>
          </w:rPr>
          <w:fldChar w:fldCharType="end"/>
        </w:r>
      </w:hyperlink>
    </w:p>
    <w:p w14:paraId="2FB4986B" w14:textId="2D39878C" w:rsidR="009E0638" w:rsidRDefault="007254FD">
      <w:pPr>
        <w:pStyle w:val="TM1"/>
        <w:rPr>
          <w:rFonts w:asciiTheme="minorHAnsi" w:eastAsiaTheme="minorEastAsia" w:hAnsiTheme="minorHAnsi" w:cstheme="minorBidi"/>
          <w:b w:val="0"/>
          <w:bCs w:val="0"/>
          <w:sz w:val="22"/>
          <w:szCs w:val="22"/>
        </w:rPr>
      </w:pPr>
      <w:hyperlink w:anchor="_Toc162363533" w:history="1">
        <w:r w:rsidR="009E0638" w:rsidRPr="009750B7">
          <w:rPr>
            <w:rStyle w:val="Lienhypertexte"/>
          </w:rPr>
          <w:t>ARTICLE 3 – DELAI DE PAIEMENT</w:t>
        </w:r>
        <w:r w:rsidR="009E0638">
          <w:rPr>
            <w:webHidden/>
          </w:rPr>
          <w:tab/>
        </w:r>
        <w:r w:rsidR="009E0638">
          <w:rPr>
            <w:webHidden/>
          </w:rPr>
          <w:fldChar w:fldCharType="begin"/>
        </w:r>
        <w:r w:rsidR="009E0638">
          <w:rPr>
            <w:webHidden/>
          </w:rPr>
          <w:instrText xml:space="preserve"> PAGEREF _Toc162363533 \h </w:instrText>
        </w:r>
        <w:r w:rsidR="009E0638">
          <w:rPr>
            <w:webHidden/>
          </w:rPr>
        </w:r>
        <w:r w:rsidR="009E0638">
          <w:rPr>
            <w:webHidden/>
          </w:rPr>
          <w:fldChar w:fldCharType="separate"/>
        </w:r>
        <w:r w:rsidR="009E0638">
          <w:rPr>
            <w:webHidden/>
          </w:rPr>
          <w:t>4</w:t>
        </w:r>
        <w:r w:rsidR="009E0638">
          <w:rPr>
            <w:webHidden/>
          </w:rPr>
          <w:fldChar w:fldCharType="end"/>
        </w:r>
      </w:hyperlink>
    </w:p>
    <w:p w14:paraId="3E481863" w14:textId="32308A29" w:rsidR="009E0638" w:rsidRDefault="007254FD">
      <w:pPr>
        <w:pStyle w:val="TM1"/>
        <w:rPr>
          <w:rFonts w:asciiTheme="minorHAnsi" w:eastAsiaTheme="minorEastAsia" w:hAnsiTheme="minorHAnsi" w:cstheme="minorBidi"/>
          <w:b w:val="0"/>
          <w:bCs w:val="0"/>
          <w:sz w:val="22"/>
          <w:szCs w:val="22"/>
        </w:rPr>
      </w:pPr>
      <w:hyperlink w:anchor="_Toc162363534" w:history="1">
        <w:r w:rsidR="009E0638" w:rsidRPr="009750B7">
          <w:rPr>
            <w:rStyle w:val="Lienhypertexte"/>
          </w:rPr>
          <w:t xml:space="preserve">ARTICLE 4 – ENGAGEMENT DU CANDIDAT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_Toc162363534 \h </w:instrText>
        </w:r>
        <w:r w:rsidR="009E0638">
          <w:rPr>
            <w:webHidden/>
          </w:rPr>
        </w:r>
        <w:r w:rsidR="009E0638">
          <w:rPr>
            <w:webHidden/>
          </w:rPr>
          <w:fldChar w:fldCharType="separate"/>
        </w:r>
        <w:r w:rsidR="009E0638">
          <w:rPr>
            <w:webHidden/>
          </w:rPr>
          <w:t>4</w:t>
        </w:r>
        <w:r w:rsidR="009E0638">
          <w:rPr>
            <w:webHidden/>
          </w:rPr>
          <w:fldChar w:fldCharType="end"/>
        </w:r>
      </w:hyperlink>
    </w:p>
    <w:p w14:paraId="6EDC6DCC" w14:textId="25AE5244" w:rsidR="009E0638" w:rsidRDefault="007254FD">
      <w:pPr>
        <w:pStyle w:val="TM1"/>
        <w:rPr>
          <w:rFonts w:asciiTheme="minorHAnsi" w:eastAsiaTheme="minorEastAsia" w:hAnsiTheme="minorHAnsi" w:cstheme="minorBidi"/>
          <w:b w:val="0"/>
          <w:bCs w:val="0"/>
          <w:sz w:val="22"/>
          <w:szCs w:val="22"/>
        </w:rPr>
      </w:pPr>
      <w:hyperlink w:anchor="_Toc162363535" w:history="1">
        <w:r w:rsidR="009E0638" w:rsidRPr="009750B7">
          <w:rPr>
            <w:rStyle w:val="Lienhypertexte"/>
          </w:rPr>
          <w:t xml:space="preserve">ARTICLE 5 – MONTANT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_Toc162363535 \h </w:instrText>
        </w:r>
        <w:r w:rsidR="009E0638">
          <w:rPr>
            <w:webHidden/>
          </w:rPr>
        </w:r>
        <w:r w:rsidR="009E0638">
          <w:rPr>
            <w:webHidden/>
          </w:rPr>
          <w:fldChar w:fldCharType="separate"/>
        </w:r>
        <w:r w:rsidR="009E0638">
          <w:rPr>
            <w:webHidden/>
          </w:rPr>
          <w:t>7</w:t>
        </w:r>
        <w:r w:rsidR="009E0638">
          <w:rPr>
            <w:webHidden/>
          </w:rPr>
          <w:fldChar w:fldCharType="end"/>
        </w:r>
      </w:hyperlink>
    </w:p>
    <w:p w14:paraId="196D112A" w14:textId="4A064152" w:rsidR="009E0638" w:rsidRDefault="007254FD">
      <w:pPr>
        <w:pStyle w:val="TM1"/>
        <w:rPr>
          <w:rFonts w:asciiTheme="minorHAnsi" w:eastAsiaTheme="minorEastAsia" w:hAnsiTheme="minorHAnsi" w:cstheme="minorBidi"/>
          <w:b w:val="0"/>
          <w:bCs w:val="0"/>
          <w:sz w:val="22"/>
          <w:szCs w:val="22"/>
        </w:rPr>
      </w:pPr>
      <w:hyperlink w:anchor="_Toc162363536" w:history="1">
        <w:r w:rsidR="009E0638" w:rsidRPr="009750B7">
          <w:rPr>
            <w:rStyle w:val="Lienhypertexte"/>
          </w:rPr>
          <w:t>ARTICLE 6 – DUREE DE VALIDITE DE L’OFFRE</w:t>
        </w:r>
        <w:r w:rsidR="009E0638">
          <w:rPr>
            <w:webHidden/>
          </w:rPr>
          <w:tab/>
        </w:r>
        <w:r w:rsidR="009E0638">
          <w:rPr>
            <w:webHidden/>
          </w:rPr>
          <w:fldChar w:fldCharType="begin"/>
        </w:r>
        <w:r w:rsidR="009E0638">
          <w:rPr>
            <w:webHidden/>
          </w:rPr>
          <w:instrText xml:space="preserve"> PAGEREF _Toc162363536 \h </w:instrText>
        </w:r>
        <w:r w:rsidR="009E0638">
          <w:rPr>
            <w:webHidden/>
          </w:rPr>
        </w:r>
        <w:r w:rsidR="009E0638">
          <w:rPr>
            <w:webHidden/>
          </w:rPr>
          <w:fldChar w:fldCharType="separate"/>
        </w:r>
        <w:r w:rsidR="009E0638">
          <w:rPr>
            <w:webHidden/>
          </w:rPr>
          <w:t>8</w:t>
        </w:r>
        <w:r w:rsidR="009E0638">
          <w:rPr>
            <w:webHidden/>
          </w:rPr>
          <w:fldChar w:fldCharType="end"/>
        </w:r>
      </w:hyperlink>
    </w:p>
    <w:p w14:paraId="08383B06" w14:textId="4F6C894D" w:rsidR="009E0638" w:rsidRDefault="007254FD">
      <w:pPr>
        <w:pStyle w:val="TM1"/>
        <w:rPr>
          <w:rFonts w:asciiTheme="minorHAnsi" w:eastAsiaTheme="minorEastAsia" w:hAnsiTheme="minorHAnsi" w:cstheme="minorBidi"/>
          <w:b w:val="0"/>
          <w:bCs w:val="0"/>
          <w:sz w:val="22"/>
          <w:szCs w:val="22"/>
        </w:rPr>
      </w:pPr>
      <w:hyperlink w:anchor="_Toc162363537" w:history="1">
        <w:r w:rsidR="009E0638" w:rsidRPr="009750B7">
          <w:rPr>
            <w:rStyle w:val="Lienhypertexte"/>
          </w:rPr>
          <w:t>ARTICLE 7 – SOUS-TRAITANCE (à compléter, le cas échéant)</w:t>
        </w:r>
        <w:r w:rsidR="009E0638">
          <w:rPr>
            <w:webHidden/>
          </w:rPr>
          <w:tab/>
        </w:r>
        <w:r w:rsidR="009E0638">
          <w:rPr>
            <w:webHidden/>
          </w:rPr>
          <w:fldChar w:fldCharType="begin"/>
        </w:r>
        <w:r w:rsidR="009E0638">
          <w:rPr>
            <w:webHidden/>
          </w:rPr>
          <w:instrText xml:space="preserve"> PAGEREF _Toc162363537 \h </w:instrText>
        </w:r>
        <w:r w:rsidR="009E0638">
          <w:rPr>
            <w:webHidden/>
          </w:rPr>
        </w:r>
        <w:r w:rsidR="009E0638">
          <w:rPr>
            <w:webHidden/>
          </w:rPr>
          <w:fldChar w:fldCharType="separate"/>
        </w:r>
        <w:r w:rsidR="009E0638">
          <w:rPr>
            <w:webHidden/>
          </w:rPr>
          <w:t>8</w:t>
        </w:r>
        <w:r w:rsidR="009E0638">
          <w:rPr>
            <w:webHidden/>
          </w:rPr>
          <w:fldChar w:fldCharType="end"/>
        </w:r>
      </w:hyperlink>
    </w:p>
    <w:p w14:paraId="703D0295" w14:textId="4B0C8542" w:rsidR="009E0638" w:rsidRDefault="007254FD">
      <w:pPr>
        <w:pStyle w:val="TM1"/>
        <w:rPr>
          <w:rFonts w:asciiTheme="minorHAnsi" w:eastAsiaTheme="minorEastAsia" w:hAnsiTheme="minorHAnsi" w:cstheme="minorBidi"/>
          <w:b w:val="0"/>
          <w:bCs w:val="0"/>
          <w:sz w:val="22"/>
          <w:szCs w:val="22"/>
        </w:rPr>
      </w:pPr>
      <w:hyperlink w:anchor="_Toc162363538" w:history="1">
        <w:r w:rsidR="009E0638" w:rsidRPr="009750B7">
          <w:rPr>
            <w:rStyle w:val="Lienhypertexte"/>
          </w:rPr>
          <w:t xml:space="preserve">ARTICLE 8 – NANTISSEMENT – CESSION DE CREANCE </w:t>
        </w:r>
        <w:r w:rsidR="009E0638" w:rsidRPr="009750B7">
          <w:rPr>
            <w:rStyle w:val="Lienhypertexte"/>
            <w:i/>
          </w:rPr>
          <w:t>(à compléter, le cas échéant)</w:t>
        </w:r>
        <w:r w:rsidR="009E0638">
          <w:rPr>
            <w:webHidden/>
          </w:rPr>
          <w:tab/>
        </w:r>
        <w:r w:rsidR="009E0638">
          <w:rPr>
            <w:webHidden/>
          </w:rPr>
          <w:fldChar w:fldCharType="begin"/>
        </w:r>
        <w:r w:rsidR="009E0638">
          <w:rPr>
            <w:webHidden/>
          </w:rPr>
          <w:instrText xml:space="preserve"> PAGEREF _Toc162363538 \h </w:instrText>
        </w:r>
        <w:r w:rsidR="009E0638">
          <w:rPr>
            <w:webHidden/>
          </w:rPr>
        </w:r>
        <w:r w:rsidR="009E0638">
          <w:rPr>
            <w:webHidden/>
          </w:rPr>
          <w:fldChar w:fldCharType="separate"/>
        </w:r>
        <w:r w:rsidR="009E0638">
          <w:rPr>
            <w:webHidden/>
          </w:rPr>
          <w:t>9</w:t>
        </w:r>
        <w:r w:rsidR="009E0638">
          <w:rPr>
            <w:webHidden/>
          </w:rPr>
          <w:fldChar w:fldCharType="end"/>
        </w:r>
      </w:hyperlink>
    </w:p>
    <w:p w14:paraId="6F99112D" w14:textId="3CC9F48E" w:rsidR="009E0638" w:rsidRDefault="007254FD">
      <w:pPr>
        <w:pStyle w:val="TM1"/>
        <w:rPr>
          <w:rFonts w:asciiTheme="minorHAnsi" w:eastAsiaTheme="minorEastAsia" w:hAnsiTheme="minorHAnsi" w:cstheme="minorBidi"/>
          <w:b w:val="0"/>
          <w:bCs w:val="0"/>
          <w:sz w:val="22"/>
          <w:szCs w:val="22"/>
        </w:rPr>
      </w:pPr>
      <w:hyperlink w:anchor="_Toc162363539" w:history="1">
        <w:r w:rsidR="009E0638" w:rsidRPr="009750B7">
          <w:rPr>
            <w:rStyle w:val="Lienhypertexte"/>
          </w:rPr>
          <w:t>ARTICLE 9 – DUREE DU MARCHE ET DELAIS D’EXECUTION</w:t>
        </w:r>
        <w:r w:rsidR="009E0638">
          <w:rPr>
            <w:webHidden/>
          </w:rPr>
          <w:tab/>
        </w:r>
        <w:r w:rsidR="009E0638">
          <w:rPr>
            <w:webHidden/>
          </w:rPr>
          <w:fldChar w:fldCharType="begin"/>
        </w:r>
        <w:r w:rsidR="009E0638">
          <w:rPr>
            <w:webHidden/>
          </w:rPr>
          <w:instrText xml:space="preserve"> PAGEREF _Toc162363539 \h </w:instrText>
        </w:r>
        <w:r w:rsidR="009E0638">
          <w:rPr>
            <w:webHidden/>
          </w:rPr>
        </w:r>
        <w:r w:rsidR="009E0638">
          <w:rPr>
            <w:webHidden/>
          </w:rPr>
          <w:fldChar w:fldCharType="separate"/>
        </w:r>
        <w:r w:rsidR="009E0638">
          <w:rPr>
            <w:webHidden/>
          </w:rPr>
          <w:t>10</w:t>
        </w:r>
        <w:r w:rsidR="009E0638">
          <w:rPr>
            <w:webHidden/>
          </w:rPr>
          <w:fldChar w:fldCharType="end"/>
        </w:r>
      </w:hyperlink>
    </w:p>
    <w:p w14:paraId="5E34DFB6" w14:textId="72440530" w:rsidR="009E0638" w:rsidRDefault="007254FD">
      <w:pPr>
        <w:pStyle w:val="TM1"/>
        <w:rPr>
          <w:rFonts w:asciiTheme="minorHAnsi" w:eastAsiaTheme="minorEastAsia" w:hAnsiTheme="minorHAnsi" w:cstheme="minorBidi"/>
          <w:b w:val="0"/>
          <w:bCs w:val="0"/>
          <w:sz w:val="22"/>
          <w:szCs w:val="22"/>
        </w:rPr>
      </w:pPr>
      <w:hyperlink w:anchor="_Toc162363540" w:history="1">
        <w:r w:rsidR="009E0638" w:rsidRPr="009750B7">
          <w:rPr>
            <w:rStyle w:val="Lienhypertexte"/>
          </w:rPr>
          <w:t xml:space="preserve">ARTICLE 10 – PAIEMENT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_Toc162363540 \h </w:instrText>
        </w:r>
        <w:r w:rsidR="009E0638">
          <w:rPr>
            <w:webHidden/>
          </w:rPr>
        </w:r>
        <w:r w:rsidR="009E0638">
          <w:rPr>
            <w:webHidden/>
          </w:rPr>
          <w:fldChar w:fldCharType="separate"/>
        </w:r>
        <w:r w:rsidR="009E0638">
          <w:rPr>
            <w:webHidden/>
          </w:rPr>
          <w:t>10</w:t>
        </w:r>
        <w:r w:rsidR="009E0638">
          <w:rPr>
            <w:webHidden/>
          </w:rPr>
          <w:fldChar w:fldCharType="end"/>
        </w:r>
      </w:hyperlink>
    </w:p>
    <w:p w14:paraId="2D772668" w14:textId="2510C260" w:rsidR="009E0638" w:rsidRDefault="007254FD">
      <w:pPr>
        <w:pStyle w:val="TM1"/>
        <w:rPr>
          <w:rFonts w:asciiTheme="minorHAnsi" w:eastAsiaTheme="minorEastAsia" w:hAnsiTheme="minorHAnsi" w:cstheme="minorBidi"/>
          <w:b w:val="0"/>
          <w:bCs w:val="0"/>
          <w:sz w:val="22"/>
          <w:szCs w:val="22"/>
        </w:rPr>
      </w:pPr>
      <w:hyperlink w:anchor="_Toc162363541" w:history="1">
        <w:r w:rsidR="009E0638" w:rsidRPr="009750B7">
          <w:rPr>
            <w:rStyle w:val="Lienhypertexte"/>
          </w:rPr>
          <w:t xml:space="preserve">ARTICLE 11 – SIGNATURE DE L’OFFRE PAR LE CANDIDAT INDIVIDUEL OU, EN CAS GROUPEMENT, LE MANDATAIRE DUMENT HABILITE OU CHAQUE MEMBRE DU GROUPEMENT </w:t>
        </w:r>
        <w:r w:rsidR="009E0638" w:rsidRPr="009750B7">
          <w:rPr>
            <w:rStyle w:val="Lienhypertexte"/>
            <w:i/>
          </w:rPr>
          <w:t>(à compléter)</w:t>
        </w:r>
        <w:r w:rsidR="009E0638">
          <w:rPr>
            <w:webHidden/>
          </w:rPr>
          <w:tab/>
        </w:r>
        <w:r w:rsidR="009E0638">
          <w:rPr>
            <w:webHidden/>
          </w:rPr>
          <w:fldChar w:fldCharType="begin"/>
        </w:r>
        <w:r w:rsidR="009E0638">
          <w:rPr>
            <w:webHidden/>
          </w:rPr>
          <w:instrText xml:space="preserve"> PAGEREF _Toc162363541 \h </w:instrText>
        </w:r>
        <w:r w:rsidR="009E0638">
          <w:rPr>
            <w:webHidden/>
          </w:rPr>
        </w:r>
        <w:r w:rsidR="009E0638">
          <w:rPr>
            <w:webHidden/>
          </w:rPr>
          <w:fldChar w:fldCharType="separate"/>
        </w:r>
        <w:r w:rsidR="009E0638">
          <w:rPr>
            <w:webHidden/>
          </w:rPr>
          <w:t>11</w:t>
        </w:r>
        <w:r w:rsidR="009E0638">
          <w:rPr>
            <w:webHidden/>
          </w:rPr>
          <w:fldChar w:fldCharType="end"/>
        </w:r>
      </w:hyperlink>
    </w:p>
    <w:p w14:paraId="4F091CBA" w14:textId="66B983A1" w:rsidR="009E0638" w:rsidRDefault="007254FD">
      <w:pPr>
        <w:pStyle w:val="TM1"/>
        <w:rPr>
          <w:rFonts w:asciiTheme="minorHAnsi" w:eastAsiaTheme="minorEastAsia" w:hAnsiTheme="minorHAnsi" w:cstheme="minorBidi"/>
          <w:b w:val="0"/>
          <w:bCs w:val="0"/>
          <w:sz w:val="22"/>
          <w:szCs w:val="22"/>
        </w:rPr>
      </w:pPr>
      <w:hyperlink w:anchor="_Toc162363542" w:history="1">
        <w:r w:rsidR="009E0638" w:rsidRPr="009750B7">
          <w:rPr>
            <w:rStyle w:val="Lienhypertexte"/>
          </w:rPr>
          <w:t>ARTICLE 12 – MISE AU POINT DU MARCHE / NEGOCIATION</w:t>
        </w:r>
        <w:r w:rsidR="009E0638">
          <w:rPr>
            <w:webHidden/>
          </w:rPr>
          <w:tab/>
        </w:r>
        <w:r w:rsidR="009E0638">
          <w:rPr>
            <w:webHidden/>
          </w:rPr>
          <w:fldChar w:fldCharType="begin"/>
        </w:r>
        <w:r w:rsidR="009E0638">
          <w:rPr>
            <w:webHidden/>
          </w:rPr>
          <w:instrText xml:space="preserve"> PAGEREF _Toc162363542 \h </w:instrText>
        </w:r>
        <w:r w:rsidR="009E0638">
          <w:rPr>
            <w:webHidden/>
          </w:rPr>
        </w:r>
        <w:r w:rsidR="009E0638">
          <w:rPr>
            <w:webHidden/>
          </w:rPr>
          <w:fldChar w:fldCharType="separate"/>
        </w:r>
        <w:r w:rsidR="009E0638">
          <w:rPr>
            <w:webHidden/>
          </w:rPr>
          <w:t>13</w:t>
        </w:r>
        <w:r w:rsidR="009E0638">
          <w:rPr>
            <w:webHidden/>
          </w:rPr>
          <w:fldChar w:fldCharType="end"/>
        </w:r>
      </w:hyperlink>
    </w:p>
    <w:p w14:paraId="2B9FE736" w14:textId="446843D4" w:rsidR="009E0638" w:rsidRDefault="007254FD">
      <w:pPr>
        <w:pStyle w:val="TM1"/>
        <w:rPr>
          <w:rFonts w:asciiTheme="minorHAnsi" w:eastAsiaTheme="minorEastAsia" w:hAnsiTheme="minorHAnsi" w:cstheme="minorBidi"/>
          <w:b w:val="0"/>
          <w:bCs w:val="0"/>
          <w:sz w:val="22"/>
          <w:szCs w:val="22"/>
        </w:rPr>
      </w:pPr>
      <w:hyperlink w:anchor="_Toc162363543" w:history="1">
        <w:r w:rsidR="009E0638" w:rsidRPr="009750B7">
          <w:rPr>
            <w:rStyle w:val="Lienhypertexte"/>
          </w:rPr>
          <w:t>ARTICLE 13 – DECISION DU POUVOIR ADJUDICATEUR</w:t>
        </w:r>
        <w:r w:rsidR="009E0638">
          <w:rPr>
            <w:webHidden/>
          </w:rPr>
          <w:tab/>
        </w:r>
        <w:r w:rsidR="009E0638">
          <w:rPr>
            <w:webHidden/>
          </w:rPr>
          <w:fldChar w:fldCharType="begin"/>
        </w:r>
        <w:r w:rsidR="009E0638">
          <w:rPr>
            <w:webHidden/>
          </w:rPr>
          <w:instrText xml:space="preserve"> PAGEREF _Toc162363543 \h </w:instrText>
        </w:r>
        <w:r w:rsidR="009E0638">
          <w:rPr>
            <w:webHidden/>
          </w:rPr>
        </w:r>
        <w:r w:rsidR="009E0638">
          <w:rPr>
            <w:webHidden/>
          </w:rPr>
          <w:fldChar w:fldCharType="separate"/>
        </w:r>
        <w:r w:rsidR="009E0638">
          <w:rPr>
            <w:webHidden/>
          </w:rPr>
          <w:t>13</w:t>
        </w:r>
        <w:r w:rsidR="009E0638">
          <w:rPr>
            <w:webHidden/>
          </w:rPr>
          <w:fldChar w:fldCharType="end"/>
        </w:r>
      </w:hyperlink>
    </w:p>
    <w:p w14:paraId="61B764F0" w14:textId="242CF4C0" w:rsidR="00A55484" w:rsidRPr="00507026" w:rsidRDefault="004F7C1E" w:rsidP="004F7C1E">
      <w:pPr>
        <w:tabs>
          <w:tab w:val="left" w:pos="3960"/>
        </w:tabs>
        <w:ind w:right="-311"/>
        <w:rPr>
          <w:rFonts w:ascii="Arial" w:hAnsi="Arial" w:cs="Arial"/>
          <w:sz w:val="20"/>
          <w:szCs w:val="20"/>
        </w:rPr>
      </w:pPr>
      <w:r w:rsidRPr="00884D80">
        <w:rPr>
          <w:rFonts w:ascii="Arial" w:hAnsi="Arial" w:cs="Arial"/>
          <w:sz w:val="20"/>
          <w:szCs w:val="20"/>
        </w:rPr>
        <w:fldChar w:fldCharType="end"/>
      </w:r>
    </w:p>
    <w:p w14:paraId="53A842B2" w14:textId="77777777" w:rsidR="00DE59A8" w:rsidRPr="00507026" w:rsidRDefault="00DE59A8" w:rsidP="00412602">
      <w:pPr>
        <w:tabs>
          <w:tab w:val="left" w:pos="3960"/>
        </w:tabs>
        <w:ind w:right="-311"/>
        <w:rPr>
          <w:rFonts w:ascii="Arial" w:hAnsi="Arial" w:cs="Arial"/>
          <w:sz w:val="20"/>
          <w:szCs w:val="20"/>
        </w:rPr>
      </w:pPr>
    </w:p>
    <w:p w14:paraId="79139C00" w14:textId="77777777" w:rsidR="00DE59A8" w:rsidRPr="00507026" w:rsidRDefault="00DE59A8" w:rsidP="00412602">
      <w:pPr>
        <w:tabs>
          <w:tab w:val="left" w:pos="3960"/>
        </w:tabs>
        <w:ind w:right="-311"/>
        <w:rPr>
          <w:rFonts w:ascii="Arial" w:hAnsi="Arial" w:cs="Arial"/>
          <w:sz w:val="20"/>
          <w:szCs w:val="20"/>
        </w:rPr>
      </w:pPr>
    </w:p>
    <w:p w14:paraId="00549714" w14:textId="77777777" w:rsidR="00DE59A8" w:rsidRPr="00507026" w:rsidRDefault="00DE59A8" w:rsidP="00412602">
      <w:pPr>
        <w:tabs>
          <w:tab w:val="left" w:pos="3960"/>
        </w:tabs>
        <w:ind w:right="-311"/>
        <w:rPr>
          <w:rFonts w:ascii="Arial" w:hAnsi="Arial" w:cs="Arial"/>
          <w:sz w:val="20"/>
          <w:szCs w:val="20"/>
        </w:rPr>
      </w:pPr>
    </w:p>
    <w:p w14:paraId="48347D1B" w14:textId="77777777" w:rsidR="00DE59A8" w:rsidRPr="00507026" w:rsidRDefault="00DE59A8" w:rsidP="00412602">
      <w:pPr>
        <w:tabs>
          <w:tab w:val="left" w:pos="3960"/>
        </w:tabs>
        <w:ind w:right="-311"/>
        <w:rPr>
          <w:rFonts w:ascii="Arial" w:hAnsi="Arial" w:cs="Arial"/>
          <w:sz w:val="20"/>
          <w:szCs w:val="20"/>
        </w:rPr>
      </w:pPr>
    </w:p>
    <w:p w14:paraId="20B06069" w14:textId="77777777" w:rsidR="00DE59A8" w:rsidRPr="00507026" w:rsidRDefault="00DE59A8" w:rsidP="00412602">
      <w:pPr>
        <w:tabs>
          <w:tab w:val="left" w:pos="3960"/>
        </w:tabs>
        <w:ind w:right="-311"/>
        <w:rPr>
          <w:rFonts w:ascii="Arial" w:hAnsi="Arial" w:cs="Arial"/>
          <w:sz w:val="20"/>
          <w:szCs w:val="20"/>
        </w:rPr>
      </w:pPr>
    </w:p>
    <w:p w14:paraId="296F57B7" w14:textId="77777777" w:rsidR="00DE59A8" w:rsidRPr="00507026" w:rsidRDefault="00DE59A8" w:rsidP="00412602">
      <w:pPr>
        <w:tabs>
          <w:tab w:val="left" w:pos="3960"/>
        </w:tabs>
        <w:ind w:right="-311"/>
        <w:rPr>
          <w:rFonts w:ascii="Arial" w:hAnsi="Arial" w:cs="Arial"/>
          <w:sz w:val="20"/>
          <w:szCs w:val="20"/>
        </w:rPr>
      </w:pPr>
    </w:p>
    <w:p w14:paraId="2F84CA78" w14:textId="77777777" w:rsidR="00DE59A8" w:rsidRPr="00507026" w:rsidRDefault="00DE59A8" w:rsidP="00412602">
      <w:pPr>
        <w:tabs>
          <w:tab w:val="left" w:pos="3960"/>
        </w:tabs>
        <w:ind w:right="-311"/>
        <w:rPr>
          <w:rFonts w:ascii="Arial" w:hAnsi="Arial" w:cs="Arial"/>
          <w:sz w:val="20"/>
          <w:szCs w:val="20"/>
        </w:rPr>
      </w:pPr>
    </w:p>
    <w:p w14:paraId="14581FE9" w14:textId="77777777" w:rsidR="00DE59A8" w:rsidRPr="00507026" w:rsidRDefault="00DE59A8" w:rsidP="00412602">
      <w:pPr>
        <w:tabs>
          <w:tab w:val="left" w:pos="3960"/>
        </w:tabs>
        <w:ind w:right="-311"/>
        <w:rPr>
          <w:rFonts w:ascii="Arial" w:hAnsi="Arial" w:cs="Arial"/>
          <w:sz w:val="20"/>
          <w:szCs w:val="20"/>
        </w:rPr>
      </w:pPr>
    </w:p>
    <w:p w14:paraId="13CCD79B" w14:textId="77777777" w:rsidR="00DE59A8" w:rsidRPr="00507026" w:rsidRDefault="00DE59A8" w:rsidP="00412602">
      <w:pPr>
        <w:tabs>
          <w:tab w:val="left" w:pos="3960"/>
        </w:tabs>
        <w:ind w:right="-311"/>
        <w:rPr>
          <w:rFonts w:ascii="Arial" w:hAnsi="Arial" w:cs="Arial"/>
          <w:sz w:val="20"/>
          <w:szCs w:val="20"/>
        </w:rPr>
      </w:pPr>
    </w:p>
    <w:p w14:paraId="3478245C" w14:textId="77777777" w:rsidR="00DE59A8" w:rsidRDefault="00DE59A8" w:rsidP="00412602">
      <w:pPr>
        <w:tabs>
          <w:tab w:val="left" w:pos="3960"/>
        </w:tabs>
        <w:ind w:right="-311"/>
        <w:rPr>
          <w:rFonts w:ascii="Arial" w:hAnsi="Arial" w:cs="Arial"/>
          <w:sz w:val="20"/>
          <w:szCs w:val="20"/>
        </w:rPr>
      </w:pPr>
    </w:p>
    <w:p w14:paraId="0017A91B" w14:textId="77777777" w:rsidR="00A9725A" w:rsidRDefault="00A9725A" w:rsidP="00412602">
      <w:pPr>
        <w:tabs>
          <w:tab w:val="left" w:pos="3960"/>
        </w:tabs>
        <w:ind w:right="-311"/>
        <w:rPr>
          <w:rFonts w:ascii="Arial" w:hAnsi="Arial" w:cs="Arial"/>
          <w:sz w:val="20"/>
          <w:szCs w:val="20"/>
        </w:rPr>
      </w:pPr>
    </w:p>
    <w:p w14:paraId="26BF0F75" w14:textId="77777777" w:rsidR="00A9725A" w:rsidRDefault="00A9725A" w:rsidP="00412602">
      <w:pPr>
        <w:tabs>
          <w:tab w:val="left" w:pos="3960"/>
        </w:tabs>
        <w:ind w:right="-311"/>
        <w:rPr>
          <w:rFonts w:ascii="Arial" w:hAnsi="Arial" w:cs="Arial"/>
          <w:sz w:val="20"/>
          <w:szCs w:val="20"/>
        </w:rPr>
      </w:pPr>
    </w:p>
    <w:p w14:paraId="0AC0BA26" w14:textId="77777777" w:rsidR="00A9725A" w:rsidRDefault="00A9725A" w:rsidP="00412602">
      <w:pPr>
        <w:tabs>
          <w:tab w:val="left" w:pos="3960"/>
        </w:tabs>
        <w:ind w:right="-311"/>
        <w:rPr>
          <w:rFonts w:ascii="Arial" w:hAnsi="Arial" w:cs="Arial"/>
          <w:sz w:val="20"/>
          <w:szCs w:val="20"/>
        </w:rPr>
      </w:pPr>
    </w:p>
    <w:p w14:paraId="1EB1FF3A" w14:textId="77777777" w:rsidR="00A9725A" w:rsidRPr="00507026" w:rsidRDefault="00A9725A" w:rsidP="00412602">
      <w:pPr>
        <w:tabs>
          <w:tab w:val="left" w:pos="3960"/>
        </w:tabs>
        <w:ind w:right="-311"/>
        <w:rPr>
          <w:rFonts w:ascii="Arial" w:hAnsi="Arial" w:cs="Arial"/>
          <w:sz w:val="20"/>
          <w:szCs w:val="20"/>
        </w:rPr>
      </w:pPr>
    </w:p>
    <w:p w14:paraId="2D99091F" w14:textId="77777777" w:rsidR="00DE59A8" w:rsidRDefault="00DE59A8" w:rsidP="00412602">
      <w:pPr>
        <w:tabs>
          <w:tab w:val="left" w:pos="3960"/>
        </w:tabs>
        <w:ind w:right="-311"/>
        <w:rPr>
          <w:rFonts w:ascii="Arial" w:hAnsi="Arial" w:cs="Arial"/>
          <w:sz w:val="20"/>
          <w:szCs w:val="20"/>
        </w:rPr>
      </w:pPr>
    </w:p>
    <w:p w14:paraId="62FFB4D0" w14:textId="77777777" w:rsidR="00EC78B4" w:rsidRDefault="00EC78B4" w:rsidP="00412602">
      <w:pPr>
        <w:tabs>
          <w:tab w:val="left" w:pos="3960"/>
        </w:tabs>
        <w:ind w:right="-311"/>
        <w:rPr>
          <w:rFonts w:ascii="Arial" w:hAnsi="Arial" w:cs="Arial"/>
          <w:sz w:val="20"/>
          <w:szCs w:val="20"/>
        </w:rPr>
      </w:pPr>
    </w:p>
    <w:p w14:paraId="06C88581" w14:textId="77777777" w:rsidR="00040619" w:rsidRDefault="00040619" w:rsidP="00412602">
      <w:pPr>
        <w:tabs>
          <w:tab w:val="left" w:pos="3960"/>
        </w:tabs>
        <w:ind w:right="-311"/>
        <w:rPr>
          <w:rFonts w:ascii="Arial" w:hAnsi="Arial" w:cs="Arial"/>
          <w:sz w:val="20"/>
          <w:szCs w:val="20"/>
        </w:rPr>
      </w:pPr>
    </w:p>
    <w:p w14:paraId="55B65597" w14:textId="77777777" w:rsidR="00040619" w:rsidRDefault="00040619" w:rsidP="00412602">
      <w:pPr>
        <w:tabs>
          <w:tab w:val="left" w:pos="3960"/>
        </w:tabs>
        <w:ind w:right="-311"/>
        <w:rPr>
          <w:rFonts w:ascii="Arial" w:hAnsi="Arial" w:cs="Arial"/>
          <w:sz w:val="20"/>
          <w:szCs w:val="20"/>
        </w:rPr>
      </w:pPr>
    </w:p>
    <w:p w14:paraId="4EFE76BE" w14:textId="77777777" w:rsidR="00040619" w:rsidRDefault="00040619" w:rsidP="00412602">
      <w:pPr>
        <w:tabs>
          <w:tab w:val="left" w:pos="3960"/>
        </w:tabs>
        <w:ind w:right="-311"/>
        <w:rPr>
          <w:rFonts w:ascii="Arial" w:hAnsi="Arial" w:cs="Arial"/>
          <w:sz w:val="20"/>
          <w:szCs w:val="20"/>
        </w:rPr>
      </w:pPr>
    </w:p>
    <w:p w14:paraId="131E3EA7" w14:textId="77777777" w:rsidR="00040619" w:rsidRDefault="00040619" w:rsidP="00412602">
      <w:pPr>
        <w:tabs>
          <w:tab w:val="left" w:pos="3960"/>
        </w:tabs>
        <w:ind w:right="-311"/>
        <w:rPr>
          <w:rFonts w:ascii="Arial" w:hAnsi="Arial" w:cs="Arial"/>
          <w:sz w:val="20"/>
          <w:szCs w:val="20"/>
        </w:rPr>
      </w:pPr>
    </w:p>
    <w:p w14:paraId="0A56482A" w14:textId="77777777" w:rsidR="00EC78B4" w:rsidRDefault="00EC78B4" w:rsidP="00412602">
      <w:pPr>
        <w:tabs>
          <w:tab w:val="left" w:pos="3960"/>
        </w:tabs>
        <w:ind w:right="-311"/>
        <w:rPr>
          <w:rFonts w:ascii="Arial" w:hAnsi="Arial" w:cs="Arial"/>
          <w:sz w:val="20"/>
          <w:szCs w:val="20"/>
        </w:rPr>
      </w:pPr>
    </w:p>
    <w:p w14:paraId="2B1B2F47" w14:textId="77777777" w:rsidR="007116A8" w:rsidRDefault="001023FE" w:rsidP="00412602">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18E79464" w14:textId="77777777" w:rsidTr="007116A8">
        <w:trPr>
          <w:trHeight w:val="1141"/>
        </w:trPr>
        <w:tc>
          <w:tcPr>
            <w:tcW w:w="10112" w:type="dxa"/>
            <w:shd w:val="clear" w:color="auto" w:fill="7CC2FF"/>
          </w:tcPr>
          <w:p w14:paraId="4CF17D3A" w14:textId="77777777" w:rsidR="007116A8" w:rsidRPr="007116A8" w:rsidRDefault="007116A8" w:rsidP="007116A8">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675DEA04"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07347A40" w14:textId="77777777" w:rsidR="007116A8" w:rsidRPr="007116A8" w:rsidRDefault="007116A8" w:rsidP="007116A8">
      <w:pPr>
        <w:tabs>
          <w:tab w:val="left" w:pos="851"/>
        </w:tabs>
        <w:suppressAutoHyphens/>
        <w:overflowPunct/>
        <w:autoSpaceDE/>
        <w:autoSpaceDN/>
        <w:adjustRightInd/>
        <w:textAlignment w:val="auto"/>
        <w:rPr>
          <w:rFonts w:ascii="Univers" w:hAnsi="Univers" w:cs="Univers"/>
          <w:sz w:val="20"/>
          <w:szCs w:val="20"/>
          <w:lang w:eastAsia="zh-CN"/>
        </w:rPr>
      </w:pPr>
    </w:p>
    <w:p w14:paraId="0342AC64"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sidR="009D5998">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sidR="00B4029A">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sidR="00B4029A">
        <w:rPr>
          <w:rFonts w:ascii="Arial" w:hAnsi="Arial" w:cs="Arial"/>
          <w:bCs/>
          <w:i/>
          <w:iCs/>
          <w:sz w:val="18"/>
          <w:szCs w:val="18"/>
          <w:lang w:eastAsia="zh-CN"/>
        </w:rPr>
        <w:t xml:space="preserve">(inspiré du </w:t>
      </w:r>
      <w:hyperlink r:id="rId9" w:history="1">
        <w:r w:rsidR="00B4029A" w:rsidRPr="002E6791">
          <w:rPr>
            <w:rStyle w:val="Lienhypertexte"/>
            <w:rFonts w:ascii="Arial" w:hAnsi="Arial" w:cs="Arial"/>
            <w:bCs/>
            <w:i/>
            <w:iCs/>
            <w:sz w:val="18"/>
            <w:szCs w:val="18"/>
            <w:lang w:eastAsia="zh-CN"/>
          </w:rPr>
          <w:t xml:space="preserve">formulaire </w:t>
        </w:r>
        <w:r w:rsidRPr="002E6791">
          <w:rPr>
            <w:rStyle w:val="Lienhypertexte"/>
            <w:rFonts w:ascii="Arial" w:hAnsi="Arial" w:cs="Arial"/>
            <w:bCs/>
            <w:i/>
            <w:iCs/>
            <w:sz w:val="18"/>
            <w:szCs w:val="18"/>
            <w:lang w:eastAsia="zh-CN"/>
          </w:rPr>
          <w:t>ATTRI1</w:t>
        </w:r>
      </w:hyperlink>
      <w:r w:rsidR="00B4029A">
        <w:rPr>
          <w:rFonts w:ascii="Arial" w:hAnsi="Arial" w:cs="Arial"/>
          <w:bCs/>
          <w:i/>
          <w:iCs/>
          <w:sz w:val="18"/>
          <w:szCs w:val="18"/>
          <w:lang w:eastAsia="zh-CN"/>
        </w:rPr>
        <w:t xml:space="preserve"> disponible sur le site de la </w:t>
      </w:r>
      <w:r w:rsidR="003A5B0D" w:rsidRPr="003A5B0D">
        <w:rPr>
          <w:rFonts w:ascii="Arial" w:hAnsi="Arial" w:cs="Arial"/>
          <w:bCs/>
          <w:i/>
          <w:iCs/>
          <w:sz w:val="18"/>
          <w:szCs w:val="18"/>
          <w:lang w:eastAsia="zh-CN"/>
        </w:rPr>
        <w:t xml:space="preserve">Direction des Affaires Juridiques </w:t>
      </w:r>
      <w:r w:rsidR="00B4029A">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sidR="009D5998">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2FDC2237"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8"/>
          <w:szCs w:val="18"/>
          <w:lang w:eastAsia="zh-CN"/>
        </w:rPr>
      </w:pPr>
    </w:p>
    <w:p w14:paraId="2B196011" w14:textId="77777777" w:rsidR="007116A8" w:rsidRPr="007116A8" w:rsidRDefault="007116A8" w:rsidP="007116A8">
      <w:pPr>
        <w:tabs>
          <w:tab w:val="left" w:pos="851"/>
        </w:tabs>
        <w:suppressAutoHyphens/>
        <w:overflowPunct/>
        <w:autoSpaceDE/>
        <w:autoSpaceDN/>
        <w:adjustRightInd/>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07872C9E" w14:textId="77777777" w:rsidR="007116A8" w:rsidRDefault="007116A8" w:rsidP="00412602">
      <w:pPr>
        <w:tabs>
          <w:tab w:val="left" w:pos="3960"/>
        </w:tabs>
        <w:ind w:right="-311"/>
        <w:rPr>
          <w:rFonts w:ascii="Arial" w:hAnsi="Arial" w:cs="Arial"/>
          <w:sz w:val="20"/>
          <w:szCs w:val="20"/>
        </w:rPr>
      </w:pPr>
    </w:p>
    <w:p w14:paraId="67C764F7" w14:textId="77777777" w:rsidR="007116A8" w:rsidRDefault="007116A8" w:rsidP="00412602">
      <w:pPr>
        <w:tabs>
          <w:tab w:val="left" w:pos="3960"/>
        </w:tabs>
        <w:ind w:right="-311"/>
        <w:rPr>
          <w:rFonts w:ascii="Arial" w:hAnsi="Arial" w:cs="Arial"/>
          <w:sz w:val="20"/>
          <w:szCs w:val="20"/>
        </w:rPr>
      </w:pPr>
    </w:p>
    <w:p w14:paraId="67794114" w14:textId="77777777" w:rsidR="00EB4313" w:rsidRPr="004F7C1E" w:rsidRDefault="00EB4313" w:rsidP="00A45B6C">
      <w:pPr>
        <w:pStyle w:val="Titre1"/>
      </w:pPr>
      <w:bookmarkStart w:id="0" w:name="_Toc162363531"/>
      <w:r w:rsidRPr="004F7C1E">
        <w:t xml:space="preserve">ARTICLE 1 – </w:t>
      </w:r>
      <w:r w:rsidR="001023FE" w:rsidRPr="004F7C1E">
        <w:t>OBJET DU MARCHE</w:t>
      </w:r>
      <w:r w:rsidR="004F7C1E" w:rsidRPr="004F7C1E">
        <w:t xml:space="preserve"> ET DE L’ACTE D’ENGAGEMENT</w:t>
      </w:r>
      <w:bookmarkEnd w:id="0"/>
    </w:p>
    <w:p w14:paraId="31C284F1" w14:textId="77777777" w:rsidR="00EB4313" w:rsidRPr="00A9725A" w:rsidRDefault="00EB4313" w:rsidP="00EB4313">
      <w:pPr>
        <w:jc w:val="both"/>
        <w:rPr>
          <w:rFonts w:ascii="Arial" w:hAnsi="Arial" w:cs="Arial"/>
          <w:sz w:val="20"/>
          <w:szCs w:val="20"/>
        </w:rPr>
      </w:pPr>
    </w:p>
    <w:p w14:paraId="0E72E1E1" w14:textId="77777777" w:rsidR="001C1CF0" w:rsidRPr="001023FE" w:rsidRDefault="001A7CB0" w:rsidP="001C1CF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001C1CF0">
        <w:rPr>
          <w:rFonts w:ascii="Arial" w:hAnsi="Arial" w:cs="Arial"/>
          <w:b/>
          <w:sz w:val="20"/>
          <w:szCs w:val="20"/>
        </w:rPr>
        <w:t>Objet du marché</w:t>
      </w:r>
      <w:r w:rsidR="001C1CF0" w:rsidRPr="001023FE">
        <w:rPr>
          <w:rFonts w:ascii="Arial" w:hAnsi="Arial" w:cs="Arial"/>
          <w:b/>
          <w:sz w:val="20"/>
          <w:szCs w:val="20"/>
        </w:rPr>
        <w:t xml:space="preserve"> :</w:t>
      </w:r>
    </w:p>
    <w:p w14:paraId="51D0A63D"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r w:rsidRPr="007C3B5C">
        <w:rPr>
          <w:rFonts w:ascii="Arial" w:hAnsi="Arial" w:cs="Arial"/>
          <w:sz w:val="20"/>
          <w:szCs w:val="20"/>
        </w:rPr>
        <w:t xml:space="preserve">Le marché porte sur </w:t>
      </w:r>
      <w:r w:rsidRPr="007C3B5C">
        <w:rPr>
          <w:rFonts w:ascii="Arial" w:hAnsi="Arial" w:cs="Arial"/>
          <w:b/>
          <w:sz w:val="20"/>
          <w:szCs w:val="20"/>
        </w:rPr>
        <w:t xml:space="preserve">des prestations de conception graphique de supports électroniques (newsletters, e-mailings ou publicités en ligne) de communication, d’information ou de promotion. </w:t>
      </w:r>
    </w:p>
    <w:p w14:paraId="4C8653F1"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p>
    <w:p w14:paraId="584F1FF6"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r w:rsidRPr="007C3B5C">
        <w:rPr>
          <w:rFonts w:ascii="Arial" w:hAnsi="Arial" w:cs="Arial"/>
          <w:sz w:val="20"/>
          <w:szCs w:val="20"/>
        </w:rPr>
        <w:t>Il s’agit de supports destinés au grand public (promotion de l’offre culturelle du musée : expositions, manifestations à l’auditorium, visites/activités…) ou à des segments de publics (prospects, des jeunes, des familles, des adhérents, des mécènes...) auxquels le musée souhaite s’adresser.</w:t>
      </w:r>
    </w:p>
    <w:p w14:paraId="6E8A1148"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p>
    <w:p w14:paraId="41C5ED18"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r w:rsidRPr="007C3B5C">
        <w:rPr>
          <w:rFonts w:ascii="Arial" w:hAnsi="Arial" w:cs="Arial"/>
          <w:sz w:val="20"/>
          <w:szCs w:val="20"/>
        </w:rPr>
        <w:t>Le contenu des lettres électroniques, des emailings promotionnels et des publicités est intégralement fourni par le musée du Louvre.</w:t>
      </w:r>
    </w:p>
    <w:p w14:paraId="612587F6"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p>
    <w:p w14:paraId="77DDC4D3"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b/>
          <w:sz w:val="20"/>
          <w:szCs w:val="20"/>
          <w:u w:val="single"/>
        </w:rPr>
      </w:pPr>
      <w:r w:rsidRPr="007C3B5C">
        <w:rPr>
          <w:rFonts w:ascii="Arial" w:hAnsi="Arial" w:cs="Arial"/>
          <w:b/>
          <w:sz w:val="20"/>
          <w:szCs w:val="20"/>
          <w:u w:val="single"/>
        </w:rPr>
        <w:t>Le titulaire du présent marché a pour mission :</w:t>
      </w:r>
    </w:p>
    <w:p w14:paraId="11D4D867"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p>
    <w:p w14:paraId="6E5C459A" w14:textId="3D5521D3" w:rsidR="007C3B5C" w:rsidRDefault="007C3B5C" w:rsidP="008A675C">
      <w:pPr>
        <w:numPr>
          <w:ilvl w:val="0"/>
          <w:numId w:val="12"/>
        </w:numPr>
        <w:tabs>
          <w:tab w:val="left" w:pos="426"/>
          <w:tab w:val="left" w:pos="851"/>
        </w:tabs>
        <w:overflowPunct/>
        <w:autoSpaceDE/>
        <w:autoSpaceDN/>
        <w:adjustRightInd/>
        <w:jc w:val="both"/>
        <w:textAlignment w:val="auto"/>
        <w:rPr>
          <w:rFonts w:ascii="Arial" w:hAnsi="Arial" w:cs="Arial"/>
          <w:sz w:val="20"/>
          <w:szCs w:val="20"/>
        </w:rPr>
      </w:pPr>
      <w:proofErr w:type="gramStart"/>
      <w:r w:rsidRPr="00A876A0">
        <w:rPr>
          <w:rFonts w:ascii="Arial" w:hAnsi="Arial" w:cs="Arial"/>
          <w:sz w:val="20"/>
          <w:szCs w:val="20"/>
        </w:rPr>
        <w:t>la</w:t>
      </w:r>
      <w:proofErr w:type="gramEnd"/>
      <w:r w:rsidRPr="00A876A0">
        <w:rPr>
          <w:rFonts w:ascii="Arial" w:hAnsi="Arial" w:cs="Arial"/>
          <w:sz w:val="20"/>
          <w:szCs w:val="20"/>
        </w:rPr>
        <w:t xml:space="preserve"> </w:t>
      </w:r>
      <w:r w:rsidR="00B20802" w:rsidRPr="00B20802">
        <w:rPr>
          <w:rFonts w:ascii="Arial" w:hAnsi="Arial" w:cs="Arial"/>
          <w:sz w:val="20"/>
          <w:szCs w:val="20"/>
        </w:rPr>
        <w:t>conception graphique des supports électroniques en cohérence avec les exigences du Musée du Louvre ;</w:t>
      </w:r>
    </w:p>
    <w:p w14:paraId="742457BA" w14:textId="77777777" w:rsidR="00A876A0" w:rsidRPr="00A876A0" w:rsidRDefault="00A876A0" w:rsidP="00A876A0">
      <w:pPr>
        <w:tabs>
          <w:tab w:val="left" w:pos="426"/>
          <w:tab w:val="left" w:pos="851"/>
        </w:tabs>
        <w:overflowPunct/>
        <w:autoSpaceDE/>
        <w:autoSpaceDN/>
        <w:adjustRightInd/>
        <w:ind w:left="720"/>
        <w:jc w:val="both"/>
        <w:textAlignment w:val="auto"/>
        <w:rPr>
          <w:rFonts w:ascii="Arial" w:hAnsi="Arial" w:cs="Arial"/>
          <w:sz w:val="20"/>
          <w:szCs w:val="20"/>
        </w:rPr>
      </w:pPr>
    </w:p>
    <w:p w14:paraId="64E70AC5" w14:textId="77777777" w:rsidR="007C3B5C" w:rsidRPr="007C3B5C" w:rsidRDefault="007C3B5C" w:rsidP="007C3B5C">
      <w:pPr>
        <w:numPr>
          <w:ilvl w:val="0"/>
          <w:numId w:val="12"/>
        </w:numPr>
        <w:tabs>
          <w:tab w:val="left" w:pos="426"/>
          <w:tab w:val="left" w:pos="851"/>
        </w:tabs>
        <w:overflowPunct/>
        <w:autoSpaceDE/>
        <w:autoSpaceDN/>
        <w:adjustRightInd/>
        <w:jc w:val="both"/>
        <w:textAlignment w:val="auto"/>
        <w:rPr>
          <w:rFonts w:ascii="Arial" w:hAnsi="Arial" w:cs="Arial"/>
          <w:sz w:val="20"/>
          <w:szCs w:val="20"/>
        </w:rPr>
      </w:pPr>
      <w:proofErr w:type="gramStart"/>
      <w:r w:rsidRPr="007C3B5C">
        <w:rPr>
          <w:rFonts w:ascii="Arial" w:hAnsi="Arial" w:cs="Arial"/>
          <w:sz w:val="20"/>
          <w:szCs w:val="20"/>
        </w:rPr>
        <w:t>la</w:t>
      </w:r>
      <w:proofErr w:type="gramEnd"/>
      <w:r w:rsidRPr="007C3B5C">
        <w:rPr>
          <w:rFonts w:ascii="Arial" w:hAnsi="Arial" w:cs="Arial"/>
          <w:sz w:val="20"/>
          <w:szCs w:val="20"/>
        </w:rPr>
        <w:t xml:space="preserve"> préparation et le suivi technique de la mise en ligne des supports jusqu’à l’interface avec le routeur du musée du Louvre et les régies lorsqu’il s’agit de l’achat de publicités. Ces prestataires (régies publicitaires, routeur électronique) interviennent dans le cadre de marchés publics.</w:t>
      </w:r>
    </w:p>
    <w:p w14:paraId="0E952214"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p>
    <w:p w14:paraId="0A490C12"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r w:rsidRPr="007C3B5C">
        <w:rPr>
          <w:rFonts w:ascii="Arial" w:hAnsi="Arial" w:cs="Arial"/>
          <w:sz w:val="20"/>
          <w:szCs w:val="20"/>
        </w:rPr>
        <w:t xml:space="preserve">Les prestations du titulaire doivent répondre d’un point de vue technique aux contraintes propres à l’affichage de ces pages dans les différents outils de lecture des courriers électroniques (Desktop, Smartphone, tablette…) et ainsi être « responsives ». L’encodage du titulaire doit permettre un affichage optimum. </w:t>
      </w:r>
    </w:p>
    <w:p w14:paraId="2F60C7DC"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p>
    <w:p w14:paraId="2EE01B0A"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r w:rsidRPr="007C3B5C">
        <w:rPr>
          <w:rFonts w:ascii="Arial" w:hAnsi="Arial" w:cs="Arial"/>
          <w:sz w:val="20"/>
          <w:szCs w:val="20"/>
        </w:rPr>
        <w:t>Les prestations sont réalisées dans les locaux du titulaire.</w:t>
      </w:r>
    </w:p>
    <w:p w14:paraId="667A197C"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bCs/>
          <w:sz w:val="20"/>
          <w:szCs w:val="20"/>
        </w:rPr>
      </w:pPr>
    </w:p>
    <w:p w14:paraId="7530957E"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b/>
          <w:bCs/>
          <w:sz w:val="20"/>
          <w:szCs w:val="20"/>
        </w:rPr>
      </w:pPr>
      <w:r w:rsidRPr="007C3B5C">
        <w:rPr>
          <w:rFonts w:ascii="Arial" w:hAnsi="Arial" w:cs="Arial"/>
          <w:b/>
          <w:bCs/>
          <w:sz w:val="20"/>
          <w:szCs w:val="20"/>
        </w:rPr>
        <w:t>Les caractéristiques des prestations attendues au titre du présent marché, ainsi que leurs conditions d’exécution, sont spécifiées dans le Cahier des Clauses Techniques Particulières (ci-après, CCTP).</w:t>
      </w:r>
    </w:p>
    <w:p w14:paraId="63E3EEBE"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rPr>
      </w:pPr>
    </w:p>
    <w:p w14:paraId="3A4AE57C" w14:textId="77777777" w:rsidR="007C3B5C" w:rsidRPr="007C3B5C" w:rsidRDefault="007C3B5C" w:rsidP="007C3B5C">
      <w:pPr>
        <w:tabs>
          <w:tab w:val="left" w:pos="426"/>
          <w:tab w:val="left" w:pos="851"/>
        </w:tabs>
        <w:overflowPunct/>
        <w:autoSpaceDE/>
        <w:autoSpaceDN/>
        <w:adjustRightInd/>
        <w:jc w:val="both"/>
        <w:textAlignment w:val="auto"/>
        <w:rPr>
          <w:rFonts w:ascii="Arial" w:hAnsi="Arial" w:cs="Arial"/>
          <w:sz w:val="20"/>
          <w:szCs w:val="20"/>
          <w:u w:val="single"/>
        </w:rPr>
      </w:pPr>
      <w:r w:rsidRPr="007C3B5C">
        <w:rPr>
          <w:rFonts w:ascii="Arial" w:hAnsi="Arial" w:cs="Arial"/>
          <w:sz w:val="20"/>
          <w:szCs w:val="20"/>
          <w:u w:val="single"/>
        </w:rPr>
        <w:t>Le dossier de consultation ci-joint décrit les modalités d'exécution de cette prestation et dans quelles conditions les offres des candidats devront être adressées à l'établissement public du musée du Louvre.</w:t>
      </w:r>
    </w:p>
    <w:p w14:paraId="36A415D5" w14:textId="28435D52" w:rsidR="001270C8" w:rsidRDefault="001270C8" w:rsidP="00386160">
      <w:pPr>
        <w:tabs>
          <w:tab w:val="left" w:pos="426"/>
          <w:tab w:val="left" w:pos="851"/>
        </w:tabs>
        <w:overflowPunct/>
        <w:autoSpaceDE/>
        <w:autoSpaceDN/>
        <w:adjustRightInd/>
        <w:jc w:val="both"/>
        <w:textAlignment w:val="auto"/>
        <w:rPr>
          <w:rFonts w:ascii="Arial" w:hAnsi="Arial" w:cs="Arial"/>
          <w:sz w:val="20"/>
          <w:szCs w:val="20"/>
        </w:rPr>
      </w:pPr>
    </w:p>
    <w:p w14:paraId="3B5FE9A2" w14:textId="77777777" w:rsidR="006342A7" w:rsidRDefault="006342A7" w:rsidP="00386160">
      <w:pPr>
        <w:tabs>
          <w:tab w:val="left" w:pos="426"/>
          <w:tab w:val="left" w:pos="851"/>
        </w:tabs>
        <w:overflowPunct/>
        <w:autoSpaceDE/>
        <w:autoSpaceDN/>
        <w:adjustRightInd/>
        <w:jc w:val="both"/>
        <w:textAlignment w:val="auto"/>
        <w:rPr>
          <w:rFonts w:ascii="Arial" w:hAnsi="Arial" w:cs="Arial"/>
          <w:sz w:val="20"/>
          <w:szCs w:val="20"/>
        </w:rPr>
      </w:pPr>
    </w:p>
    <w:p w14:paraId="4FE64FE3" w14:textId="77777777" w:rsidR="001A7CB0" w:rsidRPr="001023FE" w:rsidRDefault="001A7CB0" w:rsidP="001A7CB0">
      <w:pPr>
        <w:overflowPunct/>
        <w:autoSpaceDE/>
        <w:autoSpaceDN/>
        <w:adjustRightInd/>
        <w:spacing w:line="240" w:lineRule="exact"/>
        <w:jc w:val="both"/>
        <w:textAlignment w:val="auto"/>
        <w:rPr>
          <w:rFonts w:ascii="Arial" w:hAnsi="Arial" w:cs="Arial"/>
          <w:b/>
          <w:sz w:val="20"/>
          <w:szCs w:val="20"/>
        </w:rPr>
      </w:pPr>
      <w:r w:rsidRPr="007116A8">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 xml:space="preserve">Articles en vertu desquels le marché est passé : </w:t>
      </w:r>
    </w:p>
    <w:p w14:paraId="5193AA8E" w14:textId="77777777" w:rsidR="001A7CB0" w:rsidRDefault="00FF4B51" w:rsidP="001A7CB0">
      <w:pPr>
        <w:tabs>
          <w:tab w:val="left" w:pos="426"/>
          <w:tab w:val="left" w:pos="851"/>
        </w:tabs>
        <w:overflowPunct/>
        <w:autoSpaceDE/>
        <w:autoSpaceDN/>
        <w:adjustRightInd/>
        <w:jc w:val="both"/>
        <w:textAlignment w:val="auto"/>
        <w:rPr>
          <w:rFonts w:ascii="Arial" w:hAnsi="Arial" w:cs="Arial"/>
          <w:sz w:val="20"/>
          <w:szCs w:val="20"/>
        </w:rPr>
      </w:pPr>
      <w:r w:rsidRPr="00FF4B51">
        <w:rPr>
          <w:rFonts w:ascii="Arial" w:hAnsi="Arial" w:cs="Arial"/>
          <w:sz w:val="20"/>
          <w:szCs w:val="20"/>
        </w:rPr>
        <w:t xml:space="preserve">Établi en application des dispositions du code de la commande publique : articles </w:t>
      </w:r>
      <w:r w:rsidR="00EA49DD" w:rsidRPr="00EA49DD">
        <w:rPr>
          <w:rFonts w:ascii="Arial" w:hAnsi="Arial" w:cs="Arial"/>
          <w:sz w:val="20"/>
          <w:szCs w:val="20"/>
        </w:rPr>
        <w:t>R2123-1 et L2123-1</w:t>
      </w:r>
      <w:r w:rsidR="00EA49DD">
        <w:rPr>
          <w:rFonts w:ascii="Arial" w:hAnsi="Arial" w:cs="Arial"/>
          <w:sz w:val="20"/>
          <w:szCs w:val="20"/>
        </w:rPr>
        <w:t>.</w:t>
      </w:r>
    </w:p>
    <w:p w14:paraId="2902E36D" w14:textId="77777777" w:rsidR="00FF4B51" w:rsidRPr="000E6A97" w:rsidRDefault="00FF4B51" w:rsidP="001A7CB0">
      <w:pPr>
        <w:tabs>
          <w:tab w:val="left" w:pos="426"/>
          <w:tab w:val="left" w:pos="851"/>
        </w:tabs>
        <w:overflowPunct/>
        <w:autoSpaceDE/>
        <w:autoSpaceDN/>
        <w:adjustRightInd/>
        <w:jc w:val="both"/>
        <w:textAlignment w:val="auto"/>
        <w:rPr>
          <w:rFonts w:ascii="Arial" w:hAnsi="Arial" w:cs="Arial"/>
          <w:b/>
          <w:bCs/>
          <w:color w:val="BFBFBF"/>
          <w:spacing w:val="-10"/>
          <w:position w:val="-2"/>
          <w:sz w:val="20"/>
          <w:szCs w:val="20"/>
        </w:rPr>
      </w:pPr>
    </w:p>
    <w:p w14:paraId="6EDB9E44" w14:textId="77777777" w:rsidR="001A7CB0" w:rsidRPr="001023FE" w:rsidRDefault="001A7CB0" w:rsidP="001A7CB0">
      <w:pPr>
        <w:tabs>
          <w:tab w:val="left" w:pos="426"/>
          <w:tab w:val="left" w:pos="851"/>
        </w:tabs>
        <w:overflowPunct/>
        <w:autoSpaceDE/>
        <w:autoSpaceDN/>
        <w:adjustRightInd/>
        <w:jc w:val="both"/>
        <w:textAlignment w:val="auto"/>
        <w:rPr>
          <w:rFonts w:ascii="Arial" w:hAnsi="Arial" w:cs="Arial"/>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1023FE">
        <w:rPr>
          <w:rFonts w:ascii="Arial" w:hAnsi="Arial" w:cs="Arial"/>
          <w:b/>
          <w:sz w:val="20"/>
          <w:szCs w:val="20"/>
        </w:rPr>
        <w:t>Procédure de passation :</w:t>
      </w:r>
    </w:p>
    <w:p w14:paraId="52BF0023" w14:textId="4C739752" w:rsidR="00EF327A" w:rsidRPr="00EF327A" w:rsidRDefault="00EF327A" w:rsidP="00EF327A">
      <w:pPr>
        <w:tabs>
          <w:tab w:val="left" w:pos="426"/>
          <w:tab w:val="left" w:pos="851"/>
        </w:tabs>
        <w:overflowPunct/>
        <w:autoSpaceDE/>
        <w:autoSpaceDN/>
        <w:adjustRightInd/>
        <w:jc w:val="both"/>
        <w:textAlignment w:val="auto"/>
        <w:rPr>
          <w:rFonts w:ascii="Arial" w:hAnsi="Arial"/>
          <w:sz w:val="20"/>
          <w:lang w:eastAsia="ar-SA"/>
        </w:rPr>
      </w:pPr>
      <w:r w:rsidRPr="00EF327A">
        <w:rPr>
          <w:rFonts w:ascii="Arial" w:hAnsi="Arial"/>
          <w:sz w:val="20"/>
          <w:lang w:eastAsia="ar-SA"/>
        </w:rPr>
        <w:t>Le présent marché est conclu selon une procédure d’appel d’offres ouvert en application des articles R.2124-1 et R2161-2 à R2161-5 du Code de la commande Publique.</w:t>
      </w:r>
    </w:p>
    <w:p w14:paraId="73BFD4CD" w14:textId="7658FD1F" w:rsidR="00BC4431" w:rsidRDefault="00BC4431" w:rsidP="001A7CB0">
      <w:pPr>
        <w:tabs>
          <w:tab w:val="left" w:pos="426"/>
          <w:tab w:val="left" w:pos="851"/>
        </w:tabs>
        <w:overflowPunct/>
        <w:autoSpaceDE/>
        <w:autoSpaceDN/>
        <w:adjustRightInd/>
        <w:jc w:val="both"/>
        <w:textAlignment w:val="auto"/>
        <w:rPr>
          <w:rFonts w:ascii="Arial" w:hAnsi="Arial"/>
          <w:sz w:val="20"/>
          <w:lang w:eastAsia="ar-SA"/>
        </w:rPr>
      </w:pPr>
    </w:p>
    <w:p w14:paraId="2153B5A2" w14:textId="5138D9E3" w:rsidR="00BE3106" w:rsidRDefault="005D7F9A" w:rsidP="00BE3106">
      <w:pPr>
        <w:tabs>
          <w:tab w:val="left" w:pos="426"/>
          <w:tab w:val="left" w:pos="851"/>
        </w:tabs>
        <w:overflowPunct/>
        <w:autoSpaceDE/>
        <w:autoSpaceDN/>
        <w:adjustRightInd/>
        <w:jc w:val="both"/>
        <w:textAlignment w:val="auto"/>
        <w:rPr>
          <w:rFonts w:ascii="Arial" w:hAnsi="Arial" w:cs="Arial"/>
          <w:sz w:val="20"/>
          <w:szCs w:val="20"/>
        </w:rPr>
      </w:pPr>
      <w:r w:rsidRPr="005D7F9A">
        <w:rPr>
          <w:rFonts w:ascii="Arial" w:hAnsi="Arial" w:cs="Arial"/>
          <w:sz w:val="20"/>
          <w:szCs w:val="20"/>
        </w:rPr>
        <w:t>Le présent marché de services se réfère au cahier des clauses administratives générales des marchés publics de prestations intellectuelles (CCAG/PI) approuvé par arrêté du 30 mars 2021 (JORF n°0078 du 1 avril 2021), sauf dérogati</w:t>
      </w:r>
      <w:r>
        <w:rPr>
          <w:rFonts w:ascii="Arial" w:hAnsi="Arial" w:cs="Arial"/>
          <w:sz w:val="20"/>
          <w:szCs w:val="20"/>
        </w:rPr>
        <w:t xml:space="preserve">ons énumérées au dernier </w:t>
      </w:r>
      <w:r w:rsidR="00BF4303" w:rsidRPr="00BF4303">
        <w:rPr>
          <w:rFonts w:ascii="Arial" w:hAnsi="Arial" w:cs="Arial"/>
          <w:sz w:val="20"/>
          <w:szCs w:val="20"/>
        </w:rPr>
        <w:t>article du Cahier des Clauses Administratives Particulières (CCAP).</w:t>
      </w:r>
    </w:p>
    <w:p w14:paraId="10C68DC1" w14:textId="7D6B463D" w:rsidR="00D81FED" w:rsidRPr="007C3B5C" w:rsidRDefault="00D81FED" w:rsidP="007C3B5C">
      <w:pPr>
        <w:tabs>
          <w:tab w:val="left" w:pos="426"/>
          <w:tab w:val="left" w:pos="851"/>
        </w:tabs>
        <w:overflowPunct/>
        <w:autoSpaceDE/>
        <w:autoSpaceDN/>
        <w:adjustRightInd/>
        <w:jc w:val="both"/>
        <w:textAlignment w:val="auto"/>
        <w:rPr>
          <w:rFonts w:ascii="Arial" w:hAnsi="Arial" w:cs="Arial"/>
          <w:sz w:val="20"/>
          <w:szCs w:val="20"/>
        </w:rPr>
      </w:pPr>
    </w:p>
    <w:p w14:paraId="435C3AB3" w14:textId="5A338C84" w:rsidR="00D81FED" w:rsidRPr="00890FB7" w:rsidRDefault="00D81FED" w:rsidP="0058109E">
      <w:pPr>
        <w:suppressAutoHyphens/>
        <w:overflowPunct/>
        <w:autoSpaceDE/>
        <w:autoSpaceDN/>
        <w:adjustRightInd/>
        <w:spacing w:before="120"/>
        <w:jc w:val="both"/>
        <w:textAlignment w:val="auto"/>
        <w:rPr>
          <w:rFonts w:ascii="Arial" w:hAnsi="Arial" w:cs="Arial"/>
          <w:sz w:val="20"/>
          <w:szCs w:val="20"/>
        </w:rPr>
      </w:pPr>
    </w:p>
    <w:p w14:paraId="67279C2E" w14:textId="77777777" w:rsidR="00BE3106" w:rsidRPr="004F7C1E" w:rsidRDefault="00BE3106" w:rsidP="00BE3106">
      <w:pPr>
        <w:rPr>
          <w:rFonts w:ascii="Arial" w:hAnsi="Arial" w:cs="Arial"/>
          <w:bCs/>
          <w:spacing w:val="-10"/>
          <w:position w:val="-2"/>
          <w:sz w:val="20"/>
          <w:szCs w:val="20"/>
        </w:rPr>
      </w:pPr>
      <w:r w:rsidRPr="00BF58D7">
        <w:rPr>
          <w:rFonts w:ascii="Arial" w:hAnsi="Arial" w:cs="Arial"/>
          <w:b/>
          <w:bCs/>
          <w:color w:val="7CC2FF"/>
          <w:spacing w:val="-10"/>
          <w:position w:val="-2"/>
          <w:sz w:val="20"/>
          <w:szCs w:val="20"/>
        </w:rPr>
        <w:sym w:font="Wingdings" w:char="F06E"/>
      </w:r>
      <w:r w:rsidRPr="001023FE">
        <w:rPr>
          <w:rFonts w:ascii="Arial" w:hAnsi="Arial" w:cs="Arial"/>
          <w:sz w:val="20"/>
          <w:szCs w:val="20"/>
        </w:rPr>
        <w:t xml:space="preserve"> </w:t>
      </w:r>
      <w:r w:rsidRPr="004F7C1E">
        <w:rPr>
          <w:rFonts w:ascii="Arial" w:hAnsi="Arial" w:cs="Arial"/>
          <w:b/>
          <w:bCs/>
          <w:spacing w:val="-10"/>
          <w:position w:val="-2"/>
          <w:sz w:val="20"/>
          <w:szCs w:val="20"/>
        </w:rPr>
        <w:t>Forme d'exécution du marché :</w:t>
      </w:r>
      <w:r w:rsidRPr="004F7C1E">
        <w:rPr>
          <w:rFonts w:ascii="Arial" w:hAnsi="Arial" w:cs="Arial"/>
          <w:bCs/>
          <w:spacing w:val="-10"/>
          <w:position w:val="-2"/>
          <w:sz w:val="20"/>
          <w:szCs w:val="20"/>
        </w:rPr>
        <w:t xml:space="preserve"> </w:t>
      </w:r>
    </w:p>
    <w:p w14:paraId="3927868F" w14:textId="77777777" w:rsidR="007C3B5C" w:rsidRPr="007C3B5C" w:rsidRDefault="007C3B5C" w:rsidP="007C3B5C">
      <w:pPr>
        <w:jc w:val="both"/>
        <w:rPr>
          <w:rFonts w:ascii="Arial" w:hAnsi="Arial" w:cs="Arial"/>
          <w:sz w:val="20"/>
          <w:szCs w:val="20"/>
        </w:rPr>
      </w:pPr>
      <w:r w:rsidRPr="007C3B5C">
        <w:rPr>
          <w:rFonts w:ascii="Arial" w:hAnsi="Arial" w:cs="Arial"/>
          <w:sz w:val="20"/>
          <w:szCs w:val="20"/>
        </w:rPr>
        <w:lastRenderedPageBreak/>
        <w:t xml:space="preserve">Le présent marché est un </w:t>
      </w:r>
      <w:r w:rsidRPr="007C3B5C">
        <w:rPr>
          <w:rFonts w:ascii="Arial" w:hAnsi="Arial" w:cs="Arial"/>
          <w:b/>
          <w:sz w:val="20"/>
          <w:szCs w:val="20"/>
        </w:rPr>
        <w:t xml:space="preserve">accord-cadre à bons de commande mono-attributaire sans montant minimum et avec montant maximum en valeur </w:t>
      </w:r>
      <w:r w:rsidRPr="007C3B5C">
        <w:rPr>
          <w:rFonts w:ascii="Arial" w:hAnsi="Arial" w:cs="Arial"/>
          <w:sz w:val="20"/>
          <w:szCs w:val="20"/>
        </w:rPr>
        <w:t>au sens des dispositions des articles R.2162-1 et s. du code de la commande publique, notamment l’article R.2162-2 deuxième alinéa (ci-après, dénommé "marché").</w:t>
      </w:r>
    </w:p>
    <w:p w14:paraId="3C61DBCA" w14:textId="77777777" w:rsidR="007C3B5C" w:rsidRPr="007C3B5C" w:rsidRDefault="007C3B5C" w:rsidP="007C3B5C">
      <w:pPr>
        <w:jc w:val="both"/>
        <w:rPr>
          <w:rFonts w:ascii="Arial" w:hAnsi="Arial" w:cs="Arial"/>
          <w:sz w:val="20"/>
          <w:szCs w:val="20"/>
        </w:rPr>
      </w:pPr>
    </w:p>
    <w:p w14:paraId="1139A4EF" w14:textId="77777777" w:rsidR="007C3B5C" w:rsidRPr="007C3B5C" w:rsidRDefault="007C3B5C" w:rsidP="007C3B5C">
      <w:pPr>
        <w:jc w:val="both"/>
        <w:rPr>
          <w:rFonts w:ascii="Arial" w:hAnsi="Arial" w:cs="Arial"/>
          <w:sz w:val="20"/>
          <w:szCs w:val="20"/>
        </w:rPr>
      </w:pPr>
      <w:r w:rsidRPr="007C3B5C">
        <w:rPr>
          <w:rFonts w:ascii="Arial" w:hAnsi="Arial" w:cs="Arial"/>
          <w:sz w:val="20"/>
          <w:szCs w:val="20"/>
        </w:rPr>
        <w:t>Le montant maximum par période d’exécution (marché reconductible) est le suivant :</w:t>
      </w:r>
    </w:p>
    <w:p w14:paraId="6B79226A" w14:textId="77777777" w:rsidR="007C3B5C" w:rsidRPr="007C3B5C" w:rsidRDefault="007C3B5C" w:rsidP="007C3B5C">
      <w:pPr>
        <w:jc w:val="both"/>
        <w:rPr>
          <w:rFonts w:ascii="Arial" w:hAnsi="Arial" w:cs="Arial"/>
          <w:sz w:val="20"/>
          <w:szCs w:val="2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7C3B5C" w:rsidRPr="007C3B5C" w14:paraId="686E51A5" w14:textId="77777777" w:rsidTr="00FC7F2F">
        <w:trPr>
          <w:trHeight w:val="245"/>
        </w:trPr>
        <w:tc>
          <w:tcPr>
            <w:tcW w:w="9851" w:type="dxa"/>
            <w:vAlign w:val="center"/>
          </w:tcPr>
          <w:p w14:paraId="212A2230" w14:textId="77777777" w:rsidR="007C3B5C" w:rsidRPr="007C3B5C" w:rsidRDefault="007C3B5C" w:rsidP="007C3B5C">
            <w:pPr>
              <w:jc w:val="both"/>
              <w:rPr>
                <w:rFonts w:ascii="Arial" w:hAnsi="Arial" w:cs="Arial"/>
                <w:sz w:val="20"/>
                <w:szCs w:val="20"/>
              </w:rPr>
            </w:pPr>
            <w:r w:rsidRPr="007C3B5C">
              <w:rPr>
                <w:rFonts w:ascii="Arial" w:hAnsi="Arial" w:cs="Arial"/>
                <w:sz w:val="20"/>
                <w:szCs w:val="20"/>
              </w:rPr>
              <w:t>Montant maximum H.T.</w:t>
            </w:r>
          </w:p>
        </w:tc>
      </w:tr>
      <w:tr w:rsidR="007C3B5C" w:rsidRPr="007C3B5C" w14:paraId="6C301D44" w14:textId="77777777" w:rsidTr="00FC7F2F">
        <w:trPr>
          <w:trHeight w:val="270"/>
        </w:trPr>
        <w:tc>
          <w:tcPr>
            <w:tcW w:w="9851" w:type="dxa"/>
            <w:vAlign w:val="center"/>
          </w:tcPr>
          <w:p w14:paraId="6B3F0859" w14:textId="77777777" w:rsidR="007C3B5C" w:rsidRPr="007C3B5C" w:rsidRDefault="007C3B5C" w:rsidP="007C3B5C">
            <w:pPr>
              <w:jc w:val="both"/>
              <w:rPr>
                <w:rFonts w:ascii="Arial" w:hAnsi="Arial" w:cs="Arial"/>
                <w:sz w:val="20"/>
                <w:szCs w:val="20"/>
              </w:rPr>
            </w:pPr>
            <w:r w:rsidRPr="007C3B5C">
              <w:rPr>
                <w:rFonts w:ascii="Arial" w:hAnsi="Arial" w:cs="Arial"/>
                <w:sz w:val="20"/>
                <w:szCs w:val="20"/>
              </w:rPr>
              <w:t>60 000 € HT</w:t>
            </w:r>
          </w:p>
        </w:tc>
      </w:tr>
    </w:tbl>
    <w:p w14:paraId="0CDF98F1" w14:textId="77777777" w:rsidR="007C3B5C" w:rsidRPr="007C3B5C" w:rsidRDefault="007C3B5C" w:rsidP="007C3B5C">
      <w:pPr>
        <w:jc w:val="both"/>
        <w:rPr>
          <w:rFonts w:ascii="Arial" w:hAnsi="Arial" w:cs="Arial"/>
          <w:iCs/>
          <w:sz w:val="20"/>
          <w:szCs w:val="20"/>
        </w:rPr>
      </w:pPr>
    </w:p>
    <w:p w14:paraId="78FB03EE" w14:textId="77777777" w:rsidR="007C3B5C" w:rsidRPr="007C3B5C" w:rsidRDefault="007C3B5C" w:rsidP="007C3B5C">
      <w:pPr>
        <w:jc w:val="both"/>
        <w:rPr>
          <w:rFonts w:ascii="Arial" w:hAnsi="Arial" w:cs="Arial"/>
          <w:iCs/>
          <w:sz w:val="20"/>
          <w:szCs w:val="20"/>
        </w:rPr>
      </w:pPr>
      <w:r w:rsidRPr="007C3B5C">
        <w:rPr>
          <w:rFonts w:ascii="Arial" w:hAnsi="Arial" w:cs="Arial"/>
          <w:iCs/>
          <w:sz w:val="20"/>
          <w:szCs w:val="20"/>
        </w:rPr>
        <w:t>Le présent marché ne comporte pas de prestation supplémentaire éventuelle (PSE). Le présent marché ne fait pas l'objet d'un fractionnement en tranches au sens de l'article R. 2113-4 du Code de la commande publique.</w:t>
      </w:r>
    </w:p>
    <w:p w14:paraId="0445412B" w14:textId="77777777" w:rsidR="000F089D" w:rsidRDefault="000F089D" w:rsidP="00235BC2">
      <w:pPr>
        <w:jc w:val="both"/>
        <w:rPr>
          <w:rFonts w:ascii="Arial" w:hAnsi="Arial"/>
          <w:sz w:val="20"/>
          <w:szCs w:val="20"/>
        </w:rPr>
      </w:pPr>
    </w:p>
    <w:p w14:paraId="6FE1C2FE" w14:textId="77777777" w:rsidR="006A2E62" w:rsidRDefault="006A2E62" w:rsidP="006A2E62">
      <w:pPr>
        <w:textAlignment w:val="auto"/>
        <w:rPr>
          <w:rFonts w:ascii="Arial" w:hAnsi="Arial"/>
          <w:b/>
          <w:sz w:val="20"/>
          <w:szCs w:val="20"/>
        </w:rPr>
      </w:pPr>
      <w:r w:rsidRPr="006A2E62">
        <w:rPr>
          <w:rFonts w:ascii="Arial" w:hAnsi="Arial" w:cs="Arial"/>
          <w:b/>
          <w:bCs/>
          <w:color w:val="7CC2FF"/>
          <w:spacing w:val="-10"/>
          <w:position w:val="-2"/>
          <w:sz w:val="20"/>
          <w:szCs w:val="20"/>
        </w:rPr>
        <w:sym w:font="Wingdings" w:char="F06E"/>
      </w:r>
      <w:r w:rsidRPr="006A2E62">
        <w:rPr>
          <w:rFonts w:ascii="Arial" w:hAnsi="Arial" w:cs="Arial"/>
          <w:sz w:val="20"/>
          <w:szCs w:val="20"/>
        </w:rPr>
        <w:t xml:space="preserve"> </w:t>
      </w:r>
      <w:r w:rsidRPr="006A2E62">
        <w:rPr>
          <w:rFonts w:ascii="Arial" w:hAnsi="Arial"/>
          <w:b/>
          <w:sz w:val="20"/>
          <w:szCs w:val="20"/>
        </w:rPr>
        <w:t>Classification CPV (Vocabulaire Commun des Marchés) :</w:t>
      </w:r>
    </w:p>
    <w:p w14:paraId="7E044671" w14:textId="77777777" w:rsidR="00DA1C2F" w:rsidRPr="00DA1C2F" w:rsidRDefault="00DA1C2F" w:rsidP="00DA1C2F">
      <w:pPr>
        <w:jc w:val="both"/>
        <w:textAlignment w:val="auto"/>
        <w:rPr>
          <w:rFonts w:ascii="Arial" w:hAnsi="Arial" w:cs="Arial"/>
          <w:sz w:val="20"/>
          <w:szCs w:val="20"/>
        </w:rPr>
      </w:pPr>
      <w:r w:rsidRPr="00DA1C2F">
        <w:rPr>
          <w:rFonts w:ascii="Arial" w:hAnsi="Arial" w:cs="Arial"/>
          <w:sz w:val="20"/>
          <w:szCs w:val="20"/>
        </w:rPr>
        <w:t>Classification CPV (Vocabulaire Commun des Marchés)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7C3B5C" w:rsidRPr="007C3B5C" w14:paraId="23DF1176" w14:textId="77777777" w:rsidTr="00FC7F2F">
        <w:tc>
          <w:tcPr>
            <w:tcW w:w="1526" w:type="dxa"/>
            <w:tcBorders>
              <w:top w:val="single" w:sz="4" w:space="0" w:color="auto"/>
              <w:left w:val="single" w:sz="4" w:space="0" w:color="auto"/>
              <w:bottom w:val="single" w:sz="4" w:space="0" w:color="auto"/>
              <w:right w:val="single" w:sz="4" w:space="0" w:color="auto"/>
            </w:tcBorders>
            <w:shd w:val="clear" w:color="auto" w:fill="D9D9D9"/>
          </w:tcPr>
          <w:p w14:paraId="1FE0E61D" w14:textId="77777777" w:rsidR="007C3B5C" w:rsidRPr="007C3B5C" w:rsidRDefault="007C3B5C" w:rsidP="007C3B5C">
            <w:pPr>
              <w:overflowPunct/>
              <w:autoSpaceDE/>
              <w:autoSpaceDN/>
              <w:adjustRightInd/>
              <w:jc w:val="both"/>
              <w:textAlignment w:val="auto"/>
              <w:rPr>
                <w:rFonts w:ascii="Arial" w:hAnsi="Arial"/>
                <w:b/>
                <w:sz w:val="20"/>
                <w:szCs w:val="20"/>
              </w:rPr>
            </w:pPr>
            <w:r w:rsidRPr="007C3B5C">
              <w:rPr>
                <w:rFonts w:ascii="Arial" w:hAnsi="Arial"/>
                <w:b/>
                <w:sz w:val="20"/>
                <w:szCs w:val="20"/>
              </w:rPr>
              <w:t>79822500-7</w:t>
            </w:r>
          </w:p>
        </w:tc>
        <w:tc>
          <w:tcPr>
            <w:tcW w:w="8226" w:type="dxa"/>
            <w:tcBorders>
              <w:top w:val="single" w:sz="4" w:space="0" w:color="auto"/>
              <w:left w:val="single" w:sz="4" w:space="0" w:color="auto"/>
              <w:bottom w:val="single" w:sz="4" w:space="0" w:color="auto"/>
              <w:right w:val="single" w:sz="4" w:space="0" w:color="auto"/>
            </w:tcBorders>
            <w:shd w:val="clear" w:color="auto" w:fill="D9D9D9"/>
          </w:tcPr>
          <w:p w14:paraId="11E89D16" w14:textId="77777777" w:rsidR="007C3B5C" w:rsidRPr="007C3B5C" w:rsidRDefault="007C3B5C" w:rsidP="007C3B5C">
            <w:pPr>
              <w:overflowPunct/>
              <w:autoSpaceDE/>
              <w:autoSpaceDN/>
              <w:adjustRightInd/>
              <w:jc w:val="both"/>
              <w:textAlignment w:val="auto"/>
              <w:rPr>
                <w:rFonts w:ascii="Arial" w:hAnsi="Arial"/>
                <w:b/>
                <w:sz w:val="20"/>
                <w:szCs w:val="20"/>
              </w:rPr>
            </w:pPr>
            <w:r w:rsidRPr="007C3B5C">
              <w:rPr>
                <w:rFonts w:ascii="Arial" w:hAnsi="Arial"/>
                <w:b/>
                <w:sz w:val="20"/>
                <w:szCs w:val="20"/>
              </w:rPr>
              <w:t>Services de conception graphique</w:t>
            </w:r>
          </w:p>
        </w:tc>
      </w:tr>
      <w:tr w:rsidR="007C3B5C" w:rsidRPr="007C3B5C" w14:paraId="6ED3BE46" w14:textId="77777777" w:rsidTr="00FC7F2F">
        <w:tc>
          <w:tcPr>
            <w:tcW w:w="1526" w:type="dxa"/>
            <w:tcBorders>
              <w:top w:val="single" w:sz="4" w:space="0" w:color="auto"/>
              <w:left w:val="single" w:sz="4" w:space="0" w:color="auto"/>
              <w:bottom w:val="single" w:sz="4" w:space="0" w:color="auto"/>
              <w:right w:val="single" w:sz="4" w:space="0" w:color="auto"/>
            </w:tcBorders>
            <w:shd w:val="clear" w:color="auto" w:fill="D9D9D9"/>
          </w:tcPr>
          <w:p w14:paraId="3FADA5BF" w14:textId="77777777" w:rsidR="007C3B5C" w:rsidRPr="007C3B5C" w:rsidRDefault="007C3B5C" w:rsidP="007C3B5C">
            <w:pPr>
              <w:overflowPunct/>
              <w:autoSpaceDE/>
              <w:autoSpaceDN/>
              <w:adjustRightInd/>
              <w:jc w:val="both"/>
              <w:textAlignment w:val="auto"/>
              <w:rPr>
                <w:rFonts w:ascii="Arial" w:hAnsi="Arial"/>
                <w:b/>
                <w:sz w:val="20"/>
                <w:szCs w:val="20"/>
              </w:rPr>
            </w:pPr>
            <w:r w:rsidRPr="007C3B5C">
              <w:rPr>
                <w:rFonts w:ascii="Arial" w:hAnsi="Arial"/>
                <w:b/>
                <w:sz w:val="20"/>
                <w:szCs w:val="20"/>
              </w:rPr>
              <w:t>79340000-9</w:t>
            </w:r>
          </w:p>
        </w:tc>
        <w:tc>
          <w:tcPr>
            <w:tcW w:w="8226" w:type="dxa"/>
            <w:tcBorders>
              <w:top w:val="single" w:sz="4" w:space="0" w:color="auto"/>
              <w:left w:val="single" w:sz="4" w:space="0" w:color="auto"/>
              <w:bottom w:val="single" w:sz="4" w:space="0" w:color="auto"/>
              <w:right w:val="single" w:sz="4" w:space="0" w:color="auto"/>
            </w:tcBorders>
            <w:shd w:val="clear" w:color="auto" w:fill="D9D9D9"/>
          </w:tcPr>
          <w:p w14:paraId="03BC6DFA" w14:textId="77777777" w:rsidR="007C3B5C" w:rsidRPr="007C3B5C" w:rsidRDefault="007C3B5C" w:rsidP="007C3B5C">
            <w:pPr>
              <w:overflowPunct/>
              <w:autoSpaceDE/>
              <w:autoSpaceDN/>
              <w:adjustRightInd/>
              <w:jc w:val="both"/>
              <w:textAlignment w:val="auto"/>
              <w:rPr>
                <w:rFonts w:ascii="Arial" w:hAnsi="Arial"/>
                <w:b/>
                <w:sz w:val="20"/>
                <w:szCs w:val="20"/>
              </w:rPr>
            </w:pPr>
            <w:r w:rsidRPr="007C3B5C">
              <w:rPr>
                <w:rFonts w:ascii="Arial" w:hAnsi="Arial"/>
                <w:b/>
                <w:sz w:val="20"/>
                <w:szCs w:val="20"/>
              </w:rPr>
              <w:t>Services de publicité et de marketing</w:t>
            </w:r>
          </w:p>
        </w:tc>
      </w:tr>
    </w:tbl>
    <w:p w14:paraId="6D48C56E" w14:textId="77777777" w:rsidR="00A8205A" w:rsidRPr="001023FE" w:rsidRDefault="00A8205A" w:rsidP="00570AEE">
      <w:pPr>
        <w:overflowPunct/>
        <w:autoSpaceDE/>
        <w:autoSpaceDN/>
        <w:adjustRightInd/>
        <w:jc w:val="both"/>
        <w:textAlignment w:val="auto"/>
        <w:rPr>
          <w:rFonts w:ascii="Arial" w:hAnsi="Arial" w:cs="Arial"/>
          <w:sz w:val="20"/>
          <w:szCs w:val="20"/>
        </w:rPr>
      </w:pPr>
    </w:p>
    <w:p w14:paraId="1BCAFD48" w14:textId="77777777" w:rsidR="00D00D7E" w:rsidRPr="00507026" w:rsidRDefault="00D00D7E" w:rsidP="00EB4313">
      <w:pPr>
        <w:ind w:right="-27"/>
        <w:jc w:val="both"/>
        <w:rPr>
          <w:rFonts w:ascii="Arial" w:hAnsi="Arial" w:cs="Arial"/>
          <w:sz w:val="20"/>
          <w:szCs w:val="20"/>
        </w:rPr>
      </w:pPr>
    </w:p>
    <w:p w14:paraId="5563716C" w14:textId="77777777" w:rsidR="00EB4313" w:rsidRPr="00507026" w:rsidRDefault="00EB4313" w:rsidP="00A45B6C">
      <w:pPr>
        <w:pStyle w:val="Titre1"/>
      </w:pPr>
      <w:bookmarkStart w:id="1" w:name="_Toc162363532"/>
      <w:r w:rsidRPr="00507026">
        <w:t>ARTICLE 2 – IDENTIFICATION DU POUVOIR ADJUDICATEUR</w:t>
      </w:r>
      <w:bookmarkEnd w:id="1"/>
    </w:p>
    <w:p w14:paraId="630313E6" w14:textId="77777777" w:rsidR="00EB4313" w:rsidRDefault="00EB4313" w:rsidP="00F94407">
      <w:pPr>
        <w:jc w:val="both"/>
        <w:rPr>
          <w:rFonts w:ascii="Arial" w:hAnsi="Arial" w:cs="Arial"/>
          <w:b/>
          <w:bCs/>
          <w:sz w:val="20"/>
          <w:szCs w:val="20"/>
        </w:rPr>
      </w:pPr>
    </w:p>
    <w:p w14:paraId="081F4C54" w14:textId="77777777" w:rsidR="00BF4303" w:rsidRDefault="00BF4303" w:rsidP="00BF4303">
      <w:pPr>
        <w:jc w:val="both"/>
        <w:rPr>
          <w:rFonts w:ascii="Arial" w:hAnsi="Arial" w:cs="Arial"/>
          <w:b/>
          <w:bCs/>
          <w:sz w:val="20"/>
          <w:szCs w:val="20"/>
        </w:rPr>
      </w:pPr>
      <w:r>
        <w:rPr>
          <w:rFonts w:ascii="Arial" w:hAnsi="Arial" w:cs="Arial"/>
          <w:b/>
          <w:bCs/>
          <w:sz w:val="20"/>
          <w:szCs w:val="20"/>
        </w:rPr>
        <w:t>ETABLISSEMENT PUBLIC DU MUSEE DU LOUVRE</w:t>
      </w:r>
    </w:p>
    <w:p w14:paraId="33BFE9F7" w14:textId="77777777" w:rsidR="00BF4303" w:rsidRDefault="00BF4303" w:rsidP="00BF4303">
      <w:pPr>
        <w:jc w:val="both"/>
        <w:rPr>
          <w:rFonts w:ascii="Arial" w:hAnsi="Arial" w:cs="Arial"/>
          <w:sz w:val="20"/>
          <w:szCs w:val="20"/>
        </w:rPr>
      </w:pPr>
      <w:r w:rsidRPr="008228E6">
        <w:rPr>
          <w:rFonts w:ascii="Arial" w:hAnsi="Arial" w:cs="Arial"/>
          <w:sz w:val="20"/>
          <w:szCs w:val="20"/>
        </w:rPr>
        <w:t>75058 PARIS cedex 01</w:t>
      </w:r>
    </w:p>
    <w:p w14:paraId="647F6C17" w14:textId="77777777" w:rsidR="00BF4303" w:rsidRDefault="00BF4303" w:rsidP="00BF4303">
      <w:pPr>
        <w:rPr>
          <w:rFonts w:ascii="Arial" w:hAnsi="Arial" w:cs="Arial"/>
          <w:sz w:val="20"/>
          <w:szCs w:val="20"/>
        </w:rPr>
      </w:pPr>
      <w:r w:rsidRPr="00B736E4">
        <w:rPr>
          <w:rFonts w:ascii="Arial" w:hAnsi="Arial" w:cs="Arial"/>
          <w:sz w:val="20"/>
          <w:szCs w:val="20"/>
        </w:rPr>
        <w:t>Numéro SIRET (N° SIREN + N° NIC)</w:t>
      </w:r>
      <w:r>
        <w:rPr>
          <w:rFonts w:ascii="Arial" w:hAnsi="Arial" w:cs="Arial"/>
          <w:sz w:val="20"/>
          <w:szCs w:val="20"/>
        </w:rPr>
        <w:t xml:space="preserve"> de l'acheteur public : 180046237 </w:t>
      </w:r>
      <w:r w:rsidRPr="00B736E4">
        <w:rPr>
          <w:rFonts w:ascii="Arial" w:hAnsi="Arial" w:cs="Arial"/>
          <w:sz w:val="20"/>
          <w:szCs w:val="20"/>
        </w:rPr>
        <w:t>00012</w:t>
      </w:r>
    </w:p>
    <w:p w14:paraId="07629383" w14:textId="77777777" w:rsidR="00BF4303" w:rsidRPr="00B736E4" w:rsidRDefault="00BF4303" w:rsidP="00BF4303">
      <w:pPr>
        <w:rPr>
          <w:rFonts w:ascii="Arial" w:hAnsi="Arial" w:cs="Arial"/>
          <w:sz w:val="20"/>
          <w:szCs w:val="20"/>
        </w:rPr>
      </w:pPr>
      <w:r w:rsidRPr="009264C9">
        <w:rPr>
          <w:rFonts w:ascii="Arial" w:hAnsi="Arial" w:cs="Arial"/>
          <w:sz w:val="20"/>
          <w:szCs w:val="20"/>
        </w:rPr>
        <w:t>APE</w:t>
      </w:r>
      <w:r>
        <w:rPr>
          <w:rFonts w:ascii="Arial" w:hAnsi="Arial" w:cs="Arial"/>
          <w:sz w:val="20"/>
          <w:szCs w:val="20"/>
        </w:rPr>
        <w:t xml:space="preserve"> : </w:t>
      </w:r>
      <w:r w:rsidRPr="009264C9">
        <w:rPr>
          <w:rFonts w:ascii="Arial" w:hAnsi="Arial" w:cs="Arial"/>
          <w:sz w:val="20"/>
          <w:szCs w:val="20"/>
        </w:rPr>
        <w:t>9103Z</w:t>
      </w:r>
    </w:p>
    <w:p w14:paraId="6BC1C44E" w14:textId="77777777" w:rsidR="00BF4303" w:rsidRPr="000A384A" w:rsidRDefault="00BF4303" w:rsidP="00BF4303">
      <w:pPr>
        <w:jc w:val="both"/>
        <w:rPr>
          <w:rFonts w:ascii="Arial" w:hAnsi="Arial" w:cs="Arial"/>
          <w:sz w:val="20"/>
          <w:szCs w:val="20"/>
        </w:rPr>
      </w:pPr>
    </w:p>
    <w:p w14:paraId="0394DBA0" w14:textId="77777777" w:rsidR="00BF4303" w:rsidRPr="00B85180" w:rsidRDefault="00BF4303" w:rsidP="00BF4303">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Nom, prénom, qualité du signataire du marché :</w:t>
      </w:r>
    </w:p>
    <w:p w14:paraId="00BA4333" w14:textId="77777777" w:rsidR="00BF4303" w:rsidRPr="00B85180" w:rsidRDefault="00BF4303" w:rsidP="00BF4303">
      <w:pPr>
        <w:jc w:val="both"/>
        <w:rPr>
          <w:rFonts w:ascii="Arial" w:hAnsi="Arial" w:cs="Arial"/>
          <w:sz w:val="20"/>
          <w:szCs w:val="20"/>
        </w:rPr>
      </w:pPr>
      <w:r w:rsidRPr="00B85180">
        <w:rPr>
          <w:rFonts w:ascii="Arial" w:hAnsi="Arial" w:cs="Arial"/>
          <w:b/>
          <w:bCs/>
          <w:sz w:val="20"/>
          <w:szCs w:val="20"/>
        </w:rPr>
        <w:t>M</w:t>
      </w:r>
      <w:r>
        <w:rPr>
          <w:rFonts w:ascii="Arial" w:hAnsi="Arial" w:cs="Arial"/>
          <w:b/>
          <w:bCs/>
          <w:sz w:val="20"/>
          <w:szCs w:val="20"/>
        </w:rPr>
        <w:t>adame Laurence des Cars,</w:t>
      </w:r>
      <w:r w:rsidRPr="00B85180">
        <w:rPr>
          <w:rFonts w:ascii="Arial" w:hAnsi="Arial" w:cs="Arial"/>
          <w:sz w:val="20"/>
          <w:szCs w:val="20"/>
        </w:rPr>
        <w:t xml:space="preserve"> Président</w:t>
      </w:r>
      <w:r>
        <w:rPr>
          <w:rFonts w:ascii="Arial" w:hAnsi="Arial" w:cs="Arial"/>
          <w:sz w:val="20"/>
          <w:szCs w:val="20"/>
        </w:rPr>
        <w:t>e-D</w:t>
      </w:r>
      <w:r w:rsidRPr="00B85180">
        <w:rPr>
          <w:rFonts w:ascii="Arial" w:hAnsi="Arial" w:cs="Arial"/>
          <w:sz w:val="20"/>
          <w:szCs w:val="20"/>
        </w:rPr>
        <w:t>irect</w:t>
      </w:r>
      <w:r>
        <w:rPr>
          <w:rFonts w:ascii="Arial" w:hAnsi="Arial" w:cs="Arial"/>
          <w:sz w:val="20"/>
          <w:szCs w:val="20"/>
        </w:rPr>
        <w:t>rice</w:t>
      </w:r>
      <w:r w:rsidRPr="00B85180">
        <w:rPr>
          <w:rFonts w:ascii="Arial" w:hAnsi="Arial" w:cs="Arial"/>
          <w:sz w:val="20"/>
          <w:szCs w:val="20"/>
        </w:rPr>
        <w:t xml:space="preserve"> de l’établissement public du musée du Louvre, nommé</w:t>
      </w:r>
      <w:r>
        <w:rPr>
          <w:rFonts w:ascii="Arial" w:hAnsi="Arial" w:cs="Arial"/>
          <w:sz w:val="20"/>
          <w:szCs w:val="20"/>
        </w:rPr>
        <w:t>e</w:t>
      </w:r>
      <w:r w:rsidRPr="00B85180">
        <w:rPr>
          <w:rFonts w:ascii="Arial" w:hAnsi="Arial" w:cs="Arial"/>
          <w:sz w:val="20"/>
          <w:szCs w:val="20"/>
        </w:rPr>
        <w:t xml:space="preserve"> par décret </w:t>
      </w:r>
      <w:r w:rsidRPr="0010768D">
        <w:rPr>
          <w:rFonts w:ascii="Arial" w:hAnsi="Arial" w:cs="Arial"/>
          <w:sz w:val="20"/>
          <w:szCs w:val="20"/>
        </w:rPr>
        <w:t>du 31 juillet 2021.</w:t>
      </w:r>
    </w:p>
    <w:p w14:paraId="04B0A63E" w14:textId="77777777" w:rsidR="00BF4303" w:rsidRPr="00B85180" w:rsidRDefault="00BF4303" w:rsidP="00BF4303">
      <w:pPr>
        <w:ind w:firstLine="709"/>
        <w:jc w:val="both"/>
        <w:rPr>
          <w:rFonts w:ascii="Arial" w:hAnsi="Arial" w:cs="Arial"/>
          <w:sz w:val="20"/>
          <w:szCs w:val="20"/>
        </w:rPr>
      </w:pPr>
    </w:p>
    <w:p w14:paraId="07E63A2C" w14:textId="77777777" w:rsidR="00BF4303" w:rsidRPr="00B85180" w:rsidRDefault="00BF4303" w:rsidP="00BF4303">
      <w:pPr>
        <w:ind w:firstLine="709"/>
        <w:jc w:val="both"/>
        <w:rPr>
          <w:rFonts w:ascii="Arial" w:hAnsi="Arial" w:cs="Arial"/>
          <w:sz w:val="20"/>
          <w:szCs w:val="20"/>
          <w:u w:val="single"/>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Personne habilitée à donner les renseignements prévus à l’</w:t>
      </w:r>
      <w:hyperlink r:id="rId10" w:history="1">
        <w:r w:rsidRPr="00B85180">
          <w:rPr>
            <w:rFonts w:ascii="Arial" w:hAnsi="Arial" w:cs="Arial"/>
            <w:b/>
            <w:bCs/>
            <w:color w:val="0000FF"/>
            <w:sz w:val="20"/>
            <w:szCs w:val="20"/>
            <w:u w:val="single"/>
          </w:rPr>
          <w:t>article R. 2191-59</w:t>
        </w:r>
      </w:hyperlink>
      <w:r w:rsidRPr="00B85180">
        <w:rPr>
          <w:rFonts w:ascii="Arial" w:hAnsi="Arial" w:cs="Arial"/>
          <w:b/>
          <w:bCs/>
          <w:sz w:val="20"/>
          <w:szCs w:val="20"/>
          <w:u w:val="single"/>
        </w:rPr>
        <w:t xml:space="preserve"> du code de la commande publique, auquel renvoie l’</w:t>
      </w:r>
      <w:hyperlink r:id="rId11" w:history="1">
        <w:r w:rsidRPr="00B85180">
          <w:rPr>
            <w:rFonts w:ascii="Arial" w:hAnsi="Arial" w:cs="Arial"/>
            <w:b/>
            <w:bCs/>
            <w:color w:val="0000FF"/>
            <w:sz w:val="20"/>
            <w:szCs w:val="20"/>
            <w:u w:val="single"/>
          </w:rPr>
          <w:t>article R. 2391-28</w:t>
        </w:r>
      </w:hyperlink>
      <w:r w:rsidRPr="00B85180">
        <w:rPr>
          <w:rFonts w:ascii="Arial" w:hAnsi="Arial" w:cs="Arial"/>
          <w:b/>
          <w:bCs/>
          <w:sz w:val="20"/>
          <w:szCs w:val="20"/>
          <w:u w:val="single"/>
        </w:rPr>
        <w:t xml:space="preserve"> du même code</w:t>
      </w:r>
      <w:r w:rsidRPr="00B85180" w:rsidDel="003A7270">
        <w:rPr>
          <w:rFonts w:ascii="Arial" w:hAnsi="Arial" w:cs="Arial"/>
          <w:b/>
          <w:bCs/>
          <w:sz w:val="20"/>
          <w:szCs w:val="20"/>
          <w:u w:val="single"/>
        </w:rPr>
        <w:t xml:space="preserve"> </w:t>
      </w:r>
      <w:r w:rsidRPr="00B85180">
        <w:rPr>
          <w:rFonts w:ascii="Arial" w:hAnsi="Arial" w:cs="Arial"/>
          <w:b/>
          <w:bCs/>
          <w:sz w:val="20"/>
          <w:szCs w:val="20"/>
          <w:u w:val="single"/>
        </w:rPr>
        <w:t>(nantissements ou cessions de créances)</w:t>
      </w:r>
      <w:r w:rsidRPr="00B85180">
        <w:rPr>
          <w:rFonts w:ascii="Arial" w:hAnsi="Arial" w:cs="Arial"/>
          <w:b/>
          <w:bCs/>
          <w:i/>
          <w:sz w:val="20"/>
          <w:szCs w:val="20"/>
          <w:u w:val="single"/>
        </w:rPr>
        <w:t>:</w:t>
      </w:r>
    </w:p>
    <w:p w14:paraId="265257F3" w14:textId="77777777" w:rsidR="00BF4303" w:rsidRDefault="00BF4303" w:rsidP="00BF4303">
      <w:pPr>
        <w:ind w:firstLine="709"/>
        <w:jc w:val="both"/>
        <w:rPr>
          <w:rFonts w:ascii="Arial" w:hAnsi="Arial" w:cs="Arial"/>
          <w:bCs/>
          <w:sz w:val="20"/>
          <w:szCs w:val="20"/>
        </w:rPr>
      </w:pPr>
      <w:r w:rsidRPr="0010768D">
        <w:rPr>
          <w:rFonts w:ascii="Arial" w:hAnsi="Arial" w:cs="Arial"/>
          <w:b/>
          <w:bCs/>
          <w:sz w:val="20"/>
          <w:szCs w:val="20"/>
        </w:rPr>
        <w:t>Madame Laurence des Cars</w:t>
      </w:r>
      <w:r w:rsidRPr="0010768D">
        <w:rPr>
          <w:rFonts w:ascii="Arial" w:hAnsi="Arial" w:cs="Arial"/>
          <w:bCs/>
          <w:sz w:val="20"/>
          <w:szCs w:val="20"/>
        </w:rPr>
        <w:t>, Présidente-Directrice de l’établissement public du musée du Louvre.</w:t>
      </w:r>
    </w:p>
    <w:p w14:paraId="4004D50F" w14:textId="77777777" w:rsidR="00BF4303" w:rsidRPr="00B85180" w:rsidRDefault="00BF4303" w:rsidP="00BF4303">
      <w:pPr>
        <w:ind w:firstLine="709"/>
        <w:jc w:val="both"/>
        <w:rPr>
          <w:rFonts w:ascii="Arial" w:hAnsi="Arial" w:cs="Arial"/>
          <w:sz w:val="20"/>
          <w:szCs w:val="20"/>
        </w:rPr>
      </w:pPr>
    </w:p>
    <w:p w14:paraId="146E6CF4" w14:textId="77777777" w:rsidR="00BF4303" w:rsidRPr="00B85180" w:rsidRDefault="00BF4303" w:rsidP="00BF4303">
      <w:pPr>
        <w:ind w:firstLine="709"/>
        <w:jc w:val="both"/>
        <w:rPr>
          <w:rFonts w:ascii="Arial" w:hAnsi="Arial" w:cs="Arial"/>
          <w:sz w:val="20"/>
          <w:szCs w:val="20"/>
        </w:rPr>
      </w:pPr>
      <w:r w:rsidRPr="00B85180">
        <w:rPr>
          <w:rFonts w:ascii="Arial" w:hAnsi="Arial" w:cs="Arial"/>
          <w:sz w:val="20"/>
          <w:szCs w:val="20"/>
        </w:rPr>
        <w:sym w:font="Wingdings" w:char="F0FC"/>
      </w:r>
      <w:r w:rsidRPr="00B85180">
        <w:rPr>
          <w:rFonts w:ascii="Arial" w:hAnsi="Arial" w:cs="Arial"/>
          <w:sz w:val="20"/>
          <w:szCs w:val="20"/>
        </w:rPr>
        <w:t xml:space="preserve"> </w:t>
      </w:r>
      <w:r w:rsidRPr="00B85180">
        <w:rPr>
          <w:rFonts w:ascii="Arial" w:hAnsi="Arial" w:cs="Arial"/>
          <w:b/>
          <w:bCs/>
          <w:sz w:val="20"/>
          <w:szCs w:val="20"/>
          <w:u w:val="single"/>
        </w:rPr>
        <w:t>Ordonnateur des dépenses :</w:t>
      </w:r>
      <w:r w:rsidRPr="00B85180">
        <w:rPr>
          <w:rFonts w:ascii="Arial" w:hAnsi="Arial" w:cs="Arial"/>
          <w:sz w:val="20"/>
          <w:szCs w:val="20"/>
          <w:u w:val="single"/>
        </w:rPr>
        <w:t xml:space="preserve"> </w:t>
      </w:r>
    </w:p>
    <w:p w14:paraId="6B569193" w14:textId="77777777" w:rsidR="00BF4303" w:rsidRDefault="00BF4303" w:rsidP="00BF4303">
      <w:pPr>
        <w:jc w:val="both"/>
        <w:rPr>
          <w:rFonts w:ascii="Arial" w:hAnsi="Arial" w:cs="Arial"/>
          <w:b/>
          <w:bCs/>
          <w:sz w:val="20"/>
          <w:szCs w:val="20"/>
        </w:rPr>
      </w:pPr>
      <w:r w:rsidRPr="0010768D">
        <w:rPr>
          <w:rFonts w:ascii="Arial" w:hAnsi="Arial" w:cs="Arial"/>
          <w:b/>
          <w:bCs/>
          <w:sz w:val="20"/>
          <w:szCs w:val="20"/>
        </w:rPr>
        <w:t xml:space="preserve">Madame Laurence des Cars, </w:t>
      </w:r>
      <w:r w:rsidRPr="0010768D">
        <w:rPr>
          <w:rFonts w:ascii="Arial" w:hAnsi="Arial" w:cs="Arial"/>
          <w:bCs/>
          <w:sz w:val="20"/>
          <w:szCs w:val="20"/>
        </w:rPr>
        <w:t>Présidente-Directrice de l’établissement public du musée du Louvre.</w:t>
      </w:r>
    </w:p>
    <w:p w14:paraId="731B926F" w14:textId="77777777" w:rsidR="00BF4303" w:rsidRPr="00652C75" w:rsidRDefault="00BF4303" w:rsidP="00BF4303">
      <w:pPr>
        <w:jc w:val="both"/>
        <w:rPr>
          <w:rFonts w:ascii="Arial" w:hAnsi="Arial" w:cs="Arial"/>
          <w:sz w:val="20"/>
          <w:szCs w:val="20"/>
        </w:rPr>
      </w:pPr>
    </w:p>
    <w:p w14:paraId="03CDAB08" w14:textId="77777777" w:rsidR="00BF4303" w:rsidRPr="00652C75" w:rsidRDefault="00BF4303" w:rsidP="00BF4303">
      <w:pPr>
        <w:ind w:firstLine="709"/>
        <w:jc w:val="both"/>
        <w:rPr>
          <w:rFonts w:ascii="Arial" w:hAnsi="Arial" w:cs="Arial"/>
          <w:sz w:val="20"/>
          <w:szCs w:val="20"/>
        </w:rPr>
      </w:pPr>
      <w:r w:rsidRPr="00652C75">
        <w:rPr>
          <w:rFonts w:ascii="Arial" w:hAnsi="Arial" w:cs="Arial"/>
          <w:sz w:val="20"/>
          <w:szCs w:val="20"/>
        </w:rPr>
        <w:sym w:font="Wingdings" w:char="F0FC"/>
      </w:r>
      <w:r w:rsidRPr="00652C75">
        <w:rPr>
          <w:rFonts w:ascii="Arial" w:hAnsi="Arial" w:cs="Arial"/>
          <w:sz w:val="20"/>
          <w:szCs w:val="20"/>
        </w:rPr>
        <w:t xml:space="preserve"> </w:t>
      </w:r>
      <w:r w:rsidRPr="00652C75">
        <w:rPr>
          <w:rFonts w:ascii="Arial" w:hAnsi="Arial" w:cs="Arial"/>
          <w:b/>
          <w:sz w:val="20"/>
          <w:szCs w:val="20"/>
          <w:u w:val="single"/>
        </w:rPr>
        <w:t xml:space="preserve">Comptable public assignataire des paiements </w:t>
      </w:r>
      <w:r w:rsidRPr="00652C75">
        <w:rPr>
          <w:rFonts w:ascii="Arial" w:hAnsi="Arial" w:cs="Arial"/>
          <w:sz w:val="20"/>
          <w:szCs w:val="20"/>
          <w:u w:val="single"/>
        </w:rPr>
        <w:t xml:space="preserve">: </w:t>
      </w:r>
    </w:p>
    <w:p w14:paraId="04270B61" w14:textId="77777777" w:rsidR="00BF4303" w:rsidRDefault="00BF4303" w:rsidP="00BF4303">
      <w:pPr>
        <w:jc w:val="both"/>
        <w:rPr>
          <w:rFonts w:ascii="Arial" w:hAnsi="Arial" w:cs="Arial"/>
          <w:sz w:val="20"/>
          <w:szCs w:val="20"/>
        </w:rPr>
      </w:pPr>
      <w:r w:rsidRPr="00652C75">
        <w:rPr>
          <w:rFonts w:ascii="Arial" w:hAnsi="Arial" w:cs="Arial"/>
          <w:sz w:val="20"/>
          <w:szCs w:val="20"/>
        </w:rPr>
        <w:t>L’Agent Comptable de l’Etablissement Public du Musée du Louvre.</w:t>
      </w:r>
    </w:p>
    <w:p w14:paraId="68EC47ED" w14:textId="77777777" w:rsidR="00BF4303" w:rsidRPr="000A384A" w:rsidRDefault="00BF4303" w:rsidP="00BF4303">
      <w:pPr>
        <w:jc w:val="both"/>
        <w:rPr>
          <w:rFonts w:ascii="Arial" w:hAnsi="Arial" w:cs="Arial"/>
          <w:sz w:val="20"/>
          <w:szCs w:val="20"/>
        </w:rPr>
      </w:pPr>
      <w:r w:rsidRPr="000A384A">
        <w:rPr>
          <w:rFonts w:ascii="Arial" w:hAnsi="Arial" w:cs="Arial"/>
          <w:sz w:val="20"/>
          <w:szCs w:val="20"/>
        </w:rPr>
        <w:t>Adresse :</w:t>
      </w:r>
      <w:r>
        <w:rPr>
          <w:rFonts w:ascii="Arial" w:hAnsi="Arial" w:cs="Arial"/>
          <w:sz w:val="20"/>
          <w:szCs w:val="20"/>
        </w:rPr>
        <w:t xml:space="preserve"> Musée du Louvre - 75058 Paris cedex 01</w:t>
      </w:r>
    </w:p>
    <w:p w14:paraId="4B903812" w14:textId="77777777" w:rsidR="00C76E58" w:rsidRDefault="00C76E58" w:rsidP="006B157C">
      <w:pPr>
        <w:ind w:right="-27"/>
        <w:jc w:val="both"/>
        <w:rPr>
          <w:rFonts w:ascii="Arial" w:hAnsi="Arial" w:cs="Arial"/>
          <w:sz w:val="20"/>
          <w:szCs w:val="20"/>
        </w:rPr>
      </w:pPr>
    </w:p>
    <w:p w14:paraId="76C3F6BC" w14:textId="77777777" w:rsidR="002C1DBD" w:rsidRPr="00507026" w:rsidRDefault="002C1DBD" w:rsidP="006B157C">
      <w:pPr>
        <w:ind w:right="-27"/>
        <w:jc w:val="both"/>
        <w:rPr>
          <w:rFonts w:ascii="Arial" w:hAnsi="Arial" w:cs="Arial"/>
          <w:sz w:val="20"/>
          <w:szCs w:val="20"/>
        </w:rPr>
      </w:pPr>
    </w:p>
    <w:p w14:paraId="56DD6F39" w14:textId="77777777" w:rsidR="006B157C" w:rsidRPr="00507026" w:rsidRDefault="006B157C" w:rsidP="00A45B6C">
      <w:pPr>
        <w:pStyle w:val="Titre1"/>
      </w:pPr>
      <w:bookmarkStart w:id="2" w:name="_Toc162363533"/>
      <w:r w:rsidRPr="00507026">
        <w:t>ARTICLE 3 – DELAI DE PAIEMENT</w:t>
      </w:r>
      <w:bookmarkEnd w:id="2"/>
    </w:p>
    <w:p w14:paraId="0800D153" w14:textId="77777777" w:rsidR="006B157C" w:rsidRPr="00507026" w:rsidRDefault="006B157C" w:rsidP="00F94407">
      <w:pPr>
        <w:jc w:val="both"/>
        <w:rPr>
          <w:rFonts w:ascii="Arial" w:hAnsi="Arial" w:cs="Arial"/>
          <w:sz w:val="20"/>
          <w:szCs w:val="20"/>
        </w:rPr>
      </w:pPr>
    </w:p>
    <w:p w14:paraId="226B1B0C" w14:textId="77777777" w:rsidR="00942B3A" w:rsidRPr="00B736E4" w:rsidRDefault="00942B3A" w:rsidP="00942B3A">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01F95030" w14:textId="77777777" w:rsidR="00942B3A" w:rsidRPr="00B736E4" w:rsidRDefault="00942B3A" w:rsidP="00942B3A">
      <w:pPr>
        <w:overflowPunct/>
        <w:autoSpaceDE/>
        <w:autoSpaceDN/>
        <w:adjustRightInd/>
        <w:jc w:val="both"/>
        <w:textAlignment w:val="auto"/>
        <w:rPr>
          <w:rFonts w:ascii="Arial" w:hAnsi="Arial" w:cs="Arial"/>
          <w:sz w:val="20"/>
          <w:szCs w:val="20"/>
        </w:rPr>
      </w:pPr>
    </w:p>
    <w:p w14:paraId="5485F716" w14:textId="77777777" w:rsidR="00BC4431" w:rsidRPr="00B736E4" w:rsidRDefault="00BC4431" w:rsidP="00BC4431">
      <w:pPr>
        <w:overflowPunct/>
        <w:autoSpaceDE/>
        <w:autoSpaceDN/>
        <w:adjustRightInd/>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w:t>
      </w:r>
      <w:r w:rsidRPr="0046447F">
        <w:rPr>
          <w:rFonts w:ascii="Arial" w:hAnsi="Arial" w:cs="Arial"/>
          <w:sz w:val="20"/>
          <w:szCs w:val="20"/>
        </w:rPr>
        <w:t>à compter du jour suivant l'expiration du délai, selon les modalités d'application prévues par les articles L2192-10 à L2192-15 et R2192-10 à R2192-36 du Code de la commande publique.</w:t>
      </w:r>
    </w:p>
    <w:p w14:paraId="3264E2EF" w14:textId="77777777" w:rsidR="005E07A6" w:rsidRDefault="005E07A6" w:rsidP="00F94407">
      <w:pPr>
        <w:jc w:val="both"/>
        <w:rPr>
          <w:rFonts w:ascii="Arial" w:hAnsi="Arial" w:cs="Arial"/>
          <w:sz w:val="20"/>
          <w:szCs w:val="20"/>
        </w:rPr>
      </w:pPr>
    </w:p>
    <w:p w14:paraId="6362B06E" w14:textId="77777777" w:rsidR="002C1DBD" w:rsidRPr="00507026" w:rsidRDefault="002C1DBD" w:rsidP="00F94407">
      <w:pPr>
        <w:jc w:val="both"/>
        <w:rPr>
          <w:rFonts w:ascii="Arial" w:hAnsi="Arial" w:cs="Arial"/>
          <w:sz w:val="20"/>
          <w:szCs w:val="20"/>
        </w:rPr>
      </w:pPr>
    </w:p>
    <w:p w14:paraId="5C176259" w14:textId="77777777" w:rsidR="006B157C" w:rsidRPr="00507026" w:rsidRDefault="006B157C" w:rsidP="00A45B6C">
      <w:pPr>
        <w:pStyle w:val="Titre1"/>
      </w:pPr>
      <w:bookmarkStart w:id="3" w:name="_Toc162363534"/>
      <w:r w:rsidRPr="00507026">
        <w:t>ARTICLE 4 – ENGAGEMENT DU CANDIDAT</w:t>
      </w:r>
      <w:r w:rsidR="00AE1AD2">
        <w:t xml:space="preserve"> </w:t>
      </w:r>
      <w:r w:rsidR="00AE1AD2" w:rsidRPr="00AE1AD2">
        <w:rPr>
          <w:i/>
          <w:color w:val="FF0000"/>
        </w:rPr>
        <w:t>(à compléter)</w:t>
      </w:r>
      <w:bookmarkEnd w:id="3"/>
    </w:p>
    <w:p w14:paraId="0824C9E0" w14:textId="77777777" w:rsidR="006B157C" w:rsidRPr="00507026" w:rsidRDefault="006B157C" w:rsidP="00F94407">
      <w:pPr>
        <w:jc w:val="both"/>
        <w:rPr>
          <w:rFonts w:ascii="Arial" w:hAnsi="Arial" w:cs="Arial"/>
          <w:sz w:val="20"/>
          <w:szCs w:val="20"/>
        </w:rPr>
      </w:pPr>
    </w:p>
    <w:p w14:paraId="06614C2D" w14:textId="77777777" w:rsidR="00A21C4C" w:rsidRPr="00507026" w:rsidRDefault="006B157C">
      <w:pPr>
        <w:ind w:right="-311"/>
        <w:jc w:val="both"/>
        <w:rPr>
          <w:rFonts w:ascii="Arial" w:hAnsi="Arial" w:cs="Arial"/>
          <w:b/>
          <w:sz w:val="20"/>
          <w:szCs w:val="20"/>
          <w:u w:val="single"/>
        </w:rPr>
      </w:pPr>
      <w:r w:rsidRPr="00507026">
        <w:rPr>
          <w:rFonts w:ascii="Arial" w:hAnsi="Arial" w:cs="Arial"/>
          <w:b/>
          <w:sz w:val="20"/>
          <w:szCs w:val="20"/>
        </w:rPr>
        <w:tab/>
      </w:r>
      <w:r w:rsidRPr="00507026">
        <w:rPr>
          <w:rFonts w:ascii="Arial" w:hAnsi="Arial" w:cs="Arial"/>
          <w:b/>
          <w:sz w:val="20"/>
          <w:szCs w:val="20"/>
          <w:u w:val="single"/>
        </w:rPr>
        <w:t>4-1 : Entreprise unique </w:t>
      </w:r>
      <w:r w:rsidRPr="00507026">
        <w:rPr>
          <w:rFonts w:ascii="Arial" w:hAnsi="Arial" w:cs="Arial"/>
          <w:b/>
          <w:sz w:val="20"/>
          <w:szCs w:val="20"/>
        </w:rPr>
        <w:t>:</w:t>
      </w:r>
    </w:p>
    <w:p w14:paraId="5DB41DDB" w14:textId="77777777" w:rsidR="006B157C" w:rsidRPr="00507026" w:rsidRDefault="006B157C">
      <w:pPr>
        <w:ind w:right="-311"/>
        <w:jc w:val="both"/>
        <w:rPr>
          <w:rFonts w:ascii="Arial" w:hAnsi="Arial" w:cs="Arial"/>
          <w:b/>
          <w:sz w:val="20"/>
          <w:szCs w:val="20"/>
        </w:rPr>
      </w:pPr>
    </w:p>
    <w:p w14:paraId="61EA4DA6" w14:textId="77777777" w:rsidR="00A21C4C" w:rsidRPr="00507026" w:rsidRDefault="00A21C4C" w:rsidP="00EB4313">
      <w:pPr>
        <w:pBdr>
          <w:top w:val="single" w:sz="4" w:space="1" w:color="auto"/>
          <w:left w:val="single" w:sz="4" w:space="4" w:color="auto"/>
          <w:bottom w:val="single" w:sz="4" w:space="1" w:color="auto"/>
          <w:right w:val="single" w:sz="4" w:space="0" w:color="auto"/>
        </w:pBdr>
        <w:shd w:val="clear" w:color="auto" w:fill="CCFFFF"/>
        <w:ind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 candidat se présente seul</w:t>
      </w:r>
    </w:p>
    <w:p w14:paraId="74B1B324" w14:textId="77777777" w:rsidR="00E604ED" w:rsidRPr="00507026" w:rsidRDefault="00E604ED" w:rsidP="00C2468B">
      <w:pPr>
        <w:ind w:right="-27"/>
        <w:jc w:val="both"/>
        <w:rPr>
          <w:rFonts w:ascii="Arial" w:hAnsi="Arial" w:cs="Arial"/>
          <w:sz w:val="20"/>
          <w:szCs w:val="20"/>
        </w:rPr>
      </w:pPr>
    </w:p>
    <w:p w14:paraId="6032641D" w14:textId="77777777" w:rsidR="00C1772C" w:rsidRPr="00507026" w:rsidRDefault="00C1772C" w:rsidP="00C1772C">
      <w:pPr>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w:t>
      </w:r>
      <w:r w:rsidR="00DF69A1" w:rsidRPr="00507026">
        <w:rPr>
          <w:rFonts w:ascii="Arial" w:hAnsi="Arial" w:cs="Arial"/>
          <w:sz w:val="20"/>
          <w:szCs w:val="20"/>
        </w:rPr>
        <w:t>, qualité</w:t>
      </w:r>
      <w:r w:rsidRPr="00507026">
        <w:rPr>
          <w:rFonts w:ascii="Arial" w:hAnsi="Arial" w:cs="Arial"/>
          <w:sz w:val="20"/>
          <w:szCs w:val="20"/>
        </w:rPr>
        <w:t>)</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00A21C4C" w:rsidRPr="00507026">
        <w:rPr>
          <w:rFonts w:ascii="Arial" w:hAnsi="Arial" w:cs="Arial"/>
          <w:sz w:val="20"/>
          <w:szCs w:val="20"/>
        </w:rPr>
        <w:t>………….</w:t>
      </w:r>
    </w:p>
    <w:p w14:paraId="08378614" w14:textId="77777777" w:rsidR="00C1772C" w:rsidRPr="00507026" w:rsidRDefault="00C1772C" w:rsidP="00C1772C">
      <w:pPr>
        <w:ind w:right="-27"/>
        <w:jc w:val="both"/>
        <w:rPr>
          <w:rFonts w:ascii="Arial" w:hAnsi="Arial" w:cs="Arial"/>
          <w:sz w:val="20"/>
          <w:szCs w:val="20"/>
        </w:rPr>
      </w:pPr>
    </w:p>
    <w:p w14:paraId="551F6310" w14:textId="77777777" w:rsidR="00C1772C" w:rsidRPr="00507026" w:rsidRDefault="00C1772C" w:rsidP="00DF69A1">
      <w:pPr>
        <w:ind w:right="-27"/>
        <w:jc w:val="both"/>
        <w:rPr>
          <w:rFonts w:ascii="Arial" w:hAnsi="Arial" w:cs="Arial"/>
          <w:b/>
          <w:bCs/>
          <w:sz w:val="20"/>
          <w:szCs w:val="20"/>
        </w:rPr>
      </w:pPr>
      <w:r w:rsidRPr="00507026">
        <w:rPr>
          <w:rFonts w:ascii="Arial" w:hAnsi="Arial" w:cs="Arial"/>
          <w:b/>
          <w:bCs/>
          <w:sz w:val="20"/>
          <w:szCs w:val="20"/>
        </w:rPr>
        <w:lastRenderedPageBreak/>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7254FD">
        <w:rPr>
          <w:rFonts w:ascii="Arial" w:hAnsi="Arial" w:cs="Arial"/>
          <w:b/>
          <w:bCs/>
          <w:sz w:val="20"/>
          <w:szCs w:val="20"/>
        </w:rPr>
      </w:r>
      <w:r w:rsidR="007254FD">
        <w:rPr>
          <w:rFonts w:ascii="Arial" w:hAnsi="Arial" w:cs="Arial"/>
          <w:b/>
          <w:bCs/>
          <w:sz w:val="20"/>
          <w:szCs w:val="20"/>
        </w:rPr>
        <w:fldChar w:fldCharType="separate"/>
      </w:r>
      <w:r w:rsidRPr="00507026">
        <w:rPr>
          <w:rFonts w:ascii="Arial" w:hAnsi="Arial" w:cs="Arial"/>
          <w:b/>
          <w:bCs/>
          <w:sz w:val="20"/>
          <w:szCs w:val="20"/>
        </w:rPr>
        <w:fldChar w:fldCharType="end"/>
      </w:r>
      <w:bookmarkEnd w:id="4"/>
      <w:r w:rsidRPr="00507026">
        <w:rPr>
          <w:rFonts w:ascii="Arial" w:hAnsi="Arial" w:cs="Arial"/>
          <w:b/>
          <w:bCs/>
          <w:sz w:val="20"/>
          <w:szCs w:val="20"/>
        </w:rPr>
        <w:tab/>
        <w:t xml:space="preserve">agissant pour mon propre compte </w:t>
      </w:r>
      <w:bookmarkStart w:id="5" w:name="CaseACocher107"/>
      <w:r w:rsidR="00DF69A1" w:rsidRPr="00507026">
        <w:rPr>
          <w:rFonts w:ascii="Arial" w:hAnsi="Arial" w:cs="Arial"/>
          <w:b/>
          <w:bCs/>
          <w:sz w:val="20"/>
          <w:szCs w:val="20"/>
        </w:rPr>
        <w:t xml:space="preserve">  </w:t>
      </w:r>
      <w:r w:rsidR="00DF69A1" w:rsidRPr="00507026">
        <w:rPr>
          <w:rFonts w:ascii="Arial" w:hAnsi="Arial" w:cs="Arial"/>
          <w:b/>
          <w:bCs/>
          <w:sz w:val="20"/>
          <w:szCs w:val="20"/>
        </w:rPr>
        <w:tab/>
      </w:r>
      <w:r w:rsidR="00DF69A1"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7254FD">
        <w:rPr>
          <w:rFonts w:ascii="Arial" w:hAnsi="Arial" w:cs="Arial"/>
          <w:b/>
          <w:bCs/>
          <w:sz w:val="20"/>
          <w:szCs w:val="20"/>
        </w:rPr>
      </w:r>
      <w:r w:rsidR="007254FD">
        <w:rPr>
          <w:rFonts w:ascii="Arial" w:hAnsi="Arial" w:cs="Arial"/>
          <w:b/>
          <w:bCs/>
          <w:sz w:val="20"/>
          <w:szCs w:val="20"/>
        </w:rPr>
        <w:fldChar w:fldCharType="separate"/>
      </w:r>
      <w:r w:rsidRPr="00507026">
        <w:rPr>
          <w:rFonts w:ascii="Arial" w:hAnsi="Arial" w:cs="Arial"/>
          <w:b/>
          <w:bCs/>
          <w:sz w:val="20"/>
          <w:szCs w:val="20"/>
        </w:rPr>
        <w:fldChar w:fldCharType="end"/>
      </w:r>
      <w:bookmarkEnd w:id="5"/>
      <w:r w:rsidRPr="00507026">
        <w:rPr>
          <w:rFonts w:ascii="Arial" w:hAnsi="Arial" w:cs="Arial"/>
          <w:b/>
          <w:bCs/>
          <w:sz w:val="20"/>
          <w:szCs w:val="20"/>
        </w:rPr>
        <w:tab/>
        <w:t>agissant pour le compte de la société</w:t>
      </w:r>
    </w:p>
    <w:p w14:paraId="302846B0" w14:textId="77777777" w:rsidR="00C1772C" w:rsidRPr="00507026" w:rsidRDefault="00C1772C" w:rsidP="00C1772C">
      <w:pPr>
        <w:ind w:right="-27"/>
        <w:jc w:val="both"/>
        <w:rPr>
          <w:rFonts w:ascii="Arial" w:hAnsi="Arial" w:cs="Arial"/>
          <w:sz w:val="20"/>
          <w:szCs w:val="20"/>
        </w:rPr>
      </w:pPr>
    </w:p>
    <w:p w14:paraId="142C9AAB" w14:textId="77777777" w:rsidR="002E6FD6" w:rsidRPr="00507026" w:rsidRDefault="002E6FD6" w:rsidP="00A21C4C">
      <w:pPr>
        <w:rPr>
          <w:rFonts w:ascii="Arial" w:hAnsi="Arial" w:cs="Arial"/>
          <w:sz w:val="20"/>
          <w:szCs w:val="20"/>
        </w:rPr>
      </w:pPr>
      <w:r w:rsidRPr="00507026">
        <w:rPr>
          <w:rFonts w:ascii="Arial" w:hAnsi="Arial" w:cs="Arial"/>
          <w:sz w:val="20"/>
          <w:szCs w:val="20"/>
        </w:rPr>
        <w:t>Nom</w:t>
      </w:r>
      <w:r w:rsidR="00A21C4C" w:rsidRPr="00507026">
        <w:rPr>
          <w:rFonts w:ascii="Arial" w:hAnsi="Arial" w:cs="Arial"/>
          <w:sz w:val="20"/>
          <w:szCs w:val="20"/>
        </w:rPr>
        <w:t xml:space="preserve"> de la société </w:t>
      </w:r>
      <w:r w:rsidRPr="00507026">
        <w:rPr>
          <w:rFonts w:ascii="Arial" w:hAnsi="Arial" w:cs="Arial"/>
          <w:sz w:val="20"/>
          <w:szCs w:val="20"/>
        </w:rPr>
        <w:t>:</w:t>
      </w:r>
      <w:r w:rsidR="00A21C4C" w:rsidRPr="00507026">
        <w:rPr>
          <w:rFonts w:ascii="Arial" w:hAnsi="Arial" w:cs="Arial"/>
          <w:sz w:val="20"/>
          <w:szCs w:val="20"/>
        </w:rPr>
        <w:t xml:space="preserve"> </w:t>
      </w:r>
      <w:r w:rsidRPr="00507026">
        <w:rPr>
          <w:rFonts w:ascii="Arial" w:hAnsi="Arial" w:cs="Arial"/>
          <w:sz w:val="20"/>
          <w:szCs w:val="20"/>
        </w:rPr>
        <w:t>………………………………………………………………………………</w:t>
      </w:r>
      <w:r w:rsidR="00A21C4C" w:rsidRPr="00507026">
        <w:rPr>
          <w:rFonts w:ascii="Arial" w:hAnsi="Arial" w:cs="Arial"/>
          <w:sz w:val="20"/>
          <w:szCs w:val="20"/>
        </w:rPr>
        <w:t>………………………</w:t>
      </w:r>
    </w:p>
    <w:p w14:paraId="0E36459A" w14:textId="77777777" w:rsidR="002E6FD6" w:rsidRPr="00507026" w:rsidRDefault="002E6FD6" w:rsidP="002E6FD6">
      <w:pPr>
        <w:rPr>
          <w:rFonts w:ascii="Arial" w:hAnsi="Arial" w:cs="Arial"/>
          <w:sz w:val="20"/>
          <w:szCs w:val="20"/>
        </w:rPr>
      </w:pPr>
    </w:p>
    <w:p w14:paraId="5318D04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79FA2700" w14:textId="77777777" w:rsidR="002E6FD6" w:rsidRPr="00507026" w:rsidRDefault="002E6FD6" w:rsidP="002E6FD6">
      <w:pPr>
        <w:rPr>
          <w:rFonts w:ascii="Arial" w:hAnsi="Arial" w:cs="Arial"/>
          <w:sz w:val="20"/>
          <w:szCs w:val="20"/>
        </w:rPr>
      </w:pPr>
    </w:p>
    <w:p w14:paraId="0CB71F98"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6843AF9B" w14:textId="77777777" w:rsidR="002E6FD6" w:rsidRPr="00507026" w:rsidRDefault="002E6FD6" w:rsidP="002E6FD6">
      <w:pPr>
        <w:rPr>
          <w:rFonts w:ascii="Arial" w:hAnsi="Arial" w:cs="Arial"/>
          <w:sz w:val="20"/>
          <w:szCs w:val="20"/>
        </w:rPr>
      </w:pPr>
    </w:p>
    <w:p w14:paraId="07B4BFA7"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3C292430" w14:textId="77777777" w:rsidR="002E6FD6" w:rsidRPr="00507026" w:rsidRDefault="002E6FD6" w:rsidP="002E6FD6">
      <w:pPr>
        <w:rPr>
          <w:rFonts w:ascii="Arial" w:hAnsi="Arial" w:cs="Arial"/>
          <w:sz w:val="20"/>
          <w:szCs w:val="20"/>
        </w:rPr>
      </w:pPr>
    </w:p>
    <w:p w14:paraId="115E19F6"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6216A1A5" w14:textId="77777777" w:rsidR="002E6FD6" w:rsidRPr="00507026" w:rsidRDefault="002E6FD6" w:rsidP="002E6FD6">
      <w:pPr>
        <w:rPr>
          <w:rFonts w:ascii="Arial" w:hAnsi="Arial" w:cs="Arial"/>
          <w:sz w:val="20"/>
          <w:szCs w:val="20"/>
        </w:rPr>
      </w:pPr>
    </w:p>
    <w:p w14:paraId="19442863"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66CE1197" w14:textId="77777777" w:rsidR="002E6FD6" w:rsidRPr="00507026" w:rsidRDefault="002E6FD6" w:rsidP="002E6FD6">
      <w:pPr>
        <w:rPr>
          <w:rFonts w:ascii="Arial" w:hAnsi="Arial" w:cs="Arial"/>
          <w:sz w:val="20"/>
          <w:szCs w:val="20"/>
        </w:rPr>
      </w:pPr>
    </w:p>
    <w:p w14:paraId="0A85AD78" w14:textId="77777777" w:rsidR="002E6FD6" w:rsidRDefault="002E6FD6" w:rsidP="00EC118A">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sidR="0067104D">
        <w:rPr>
          <w:rFonts w:ascii="Arial" w:hAnsi="Arial" w:cs="Arial"/>
          <w:b/>
          <w:i/>
          <w:color w:val="FF0000"/>
          <w:sz w:val="16"/>
          <w:szCs w:val="16"/>
        </w:rPr>
        <w:t xml:space="preserve">(utilisé </w:t>
      </w:r>
      <w:r w:rsidR="0067104D" w:rsidRPr="0067104D">
        <w:rPr>
          <w:rFonts w:ascii="Arial" w:hAnsi="Arial" w:cs="Arial"/>
          <w:b/>
          <w:i/>
          <w:color w:val="FF0000"/>
          <w:sz w:val="16"/>
          <w:szCs w:val="16"/>
        </w:rPr>
        <w:t xml:space="preserve">pour toute correspondance par voie </w:t>
      </w:r>
      <w:proofErr w:type="gramStart"/>
      <w:r w:rsidR="0067104D"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sidR="0067104D">
        <w:rPr>
          <w:rFonts w:ascii="Arial" w:hAnsi="Arial" w:cs="Arial"/>
          <w:sz w:val="20"/>
          <w:szCs w:val="20"/>
        </w:rPr>
        <w:t>……………</w:t>
      </w:r>
    </w:p>
    <w:p w14:paraId="455C7F61" w14:textId="77777777" w:rsidR="004776FD" w:rsidRDefault="004776FD" w:rsidP="00EC118A">
      <w:pPr>
        <w:rPr>
          <w:rFonts w:ascii="Arial" w:hAnsi="Arial" w:cs="Arial"/>
          <w:sz w:val="20"/>
          <w:szCs w:val="20"/>
        </w:rPr>
      </w:pPr>
    </w:p>
    <w:p w14:paraId="088F7B37" w14:textId="77777777" w:rsidR="004776FD" w:rsidRDefault="004776FD" w:rsidP="00EC118A">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0376B1B2" w14:textId="77777777" w:rsidR="00C70486" w:rsidRPr="00507026" w:rsidRDefault="00C70486" w:rsidP="00EC118A">
      <w:pPr>
        <w:rPr>
          <w:rFonts w:ascii="Arial" w:hAnsi="Arial" w:cs="Arial"/>
          <w:sz w:val="20"/>
          <w:szCs w:val="20"/>
        </w:rPr>
      </w:pPr>
    </w:p>
    <w:p w14:paraId="7B8B9C6D" w14:textId="77777777" w:rsidR="00A2148C" w:rsidRPr="00507026" w:rsidRDefault="00C85B2D" w:rsidP="00A2148C">
      <w:pP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7254FD">
        <w:rPr>
          <w:rFonts w:ascii="Arial" w:hAnsi="Arial" w:cs="Arial"/>
          <w:b/>
          <w:bCs/>
          <w:sz w:val="20"/>
          <w:szCs w:val="20"/>
        </w:rPr>
      </w:r>
      <w:r w:rsidR="007254FD">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pour le compte de la personne publique candidate</w:t>
      </w:r>
      <w:r w:rsidR="00A2148C" w:rsidRPr="00507026">
        <w:rPr>
          <w:rFonts w:ascii="Arial" w:hAnsi="Arial" w:cs="Arial"/>
          <w:b/>
          <w:bCs/>
          <w:sz w:val="20"/>
          <w:szCs w:val="20"/>
        </w:rPr>
        <w:t> :</w:t>
      </w:r>
    </w:p>
    <w:p w14:paraId="35FD0C97" w14:textId="77777777" w:rsidR="00A2148C" w:rsidRPr="00507026" w:rsidRDefault="00A2148C" w:rsidP="00A2148C">
      <w:pPr>
        <w:rPr>
          <w:rFonts w:ascii="Arial" w:hAnsi="Arial" w:cs="Arial"/>
          <w:b/>
          <w:bCs/>
          <w:sz w:val="20"/>
          <w:szCs w:val="20"/>
        </w:rPr>
      </w:pPr>
    </w:p>
    <w:p w14:paraId="47D8D499" w14:textId="77777777" w:rsidR="002E6FD6" w:rsidRPr="00507026" w:rsidRDefault="002E6FD6" w:rsidP="002E6FD6">
      <w:pPr>
        <w:rPr>
          <w:rFonts w:ascii="Arial" w:hAnsi="Arial" w:cs="Arial"/>
          <w:sz w:val="20"/>
          <w:szCs w:val="20"/>
        </w:rPr>
      </w:pPr>
      <w:r w:rsidRPr="00507026">
        <w:rPr>
          <w:rFonts w:ascii="Arial" w:hAnsi="Arial" w:cs="Arial"/>
          <w:sz w:val="20"/>
          <w:szCs w:val="20"/>
        </w:rPr>
        <w:t>Nom</w:t>
      </w:r>
      <w:proofErr w:type="gramStart"/>
      <w:r w:rsidRPr="00507026">
        <w:rPr>
          <w:rFonts w:ascii="Arial" w:hAnsi="Arial" w:cs="Arial"/>
          <w:sz w:val="20"/>
          <w:szCs w:val="20"/>
        </w:rPr>
        <w:t> :…</w:t>
      </w:r>
      <w:proofErr w:type="gramEnd"/>
      <w:r w:rsidRPr="00507026">
        <w:rPr>
          <w:rFonts w:ascii="Arial" w:hAnsi="Arial" w:cs="Arial"/>
          <w:sz w:val="20"/>
          <w:szCs w:val="20"/>
        </w:rPr>
        <w:t>……………………………………………………………………………………………</w:t>
      </w:r>
      <w:r w:rsidR="00A21C4C" w:rsidRPr="00507026">
        <w:rPr>
          <w:rFonts w:ascii="Arial" w:hAnsi="Arial" w:cs="Arial"/>
          <w:sz w:val="20"/>
          <w:szCs w:val="20"/>
        </w:rPr>
        <w:t>……………………….</w:t>
      </w:r>
    </w:p>
    <w:p w14:paraId="6460BFF5" w14:textId="77777777" w:rsidR="002E6FD6" w:rsidRPr="00507026" w:rsidRDefault="002E6FD6" w:rsidP="002E6FD6">
      <w:pPr>
        <w:rPr>
          <w:rFonts w:ascii="Arial" w:hAnsi="Arial" w:cs="Arial"/>
          <w:sz w:val="20"/>
          <w:szCs w:val="20"/>
        </w:rPr>
      </w:pPr>
    </w:p>
    <w:p w14:paraId="6EB0F3B1"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p>
    <w:p w14:paraId="1581B767" w14:textId="77777777" w:rsidR="002E6FD6" w:rsidRPr="00507026" w:rsidRDefault="002E6FD6" w:rsidP="002E6FD6">
      <w:pPr>
        <w:rPr>
          <w:rFonts w:ascii="Arial" w:hAnsi="Arial" w:cs="Arial"/>
          <w:sz w:val="20"/>
          <w:szCs w:val="20"/>
        </w:rPr>
      </w:pPr>
    </w:p>
    <w:p w14:paraId="2C65A5B0"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52921E6A" w14:textId="77777777" w:rsidR="002E6FD6" w:rsidRPr="00507026" w:rsidRDefault="002E6FD6" w:rsidP="002E6FD6">
      <w:pPr>
        <w:rPr>
          <w:rFonts w:ascii="Arial" w:hAnsi="Arial" w:cs="Arial"/>
          <w:sz w:val="20"/>
          <w:szCs w:val="20"/>
        </w:rPr>
      </w:pPr>
    </w:p>
    <w:p w14:paraId="4AA59B4E"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4E43CE29" w14:textId="77777777" w:rsidR="002E6FD6" w:rsidRPr="00507026" w:rsidRDefault="002E6FD6" w:rsidP="002E6FD6">
      <w:pPr>
        <w:rPr>
          <w:rFonts w:ascii="Arial" w:hAnsi="Arial" w:cs="Arial"/>
          <w:sz w:val="20"/>
          <w:szCs w:val="20"/>
        </w:rPr>
      </w:pPr>
    </w:p>
    <w:p w14:paraId="1A48D808" w14:textId="77777777" w:rsidR="002E6FD6" w:rsidRPr="00507026" w:rsidRDefault="002E6FD6" w:rsidP="002E6FD6">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r w:rsidR="00C0546F">
        <w:rPr>
          <w:rFonts w:ascii="Arial" w:hAnsi="Arial" w:cs="Arial"/>
          <w:sz w:val="20"/>
          <w:szCs w:val="20"/>
        </w:rPr>
        <w:t>………………………</w:t>
      </w:r>
    </w:p>
    <w:p w14:paraId="77947C46" w14:textId="77777777" w:rsidR="002E6FD6" w:rsidRPr="00507026" w:rsidRDefault="002E6FD6" w:rsidP="002E6FD6">
      <w:pPr>
        <w:rPr>
          <w:rFonts w:ascii="Arial" w:hAnsi="Arial" w:cs="Arial"/>
          <w:sz w:val="20"/>
          <w:szCs w:val="20"/>
        </w:rPr>
      </w:pPr>
    </w:p>
    <w:p w14:paraId="167093AD"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546F">
        <w:rPr>
          <w:rFonts w:ascii="Arial" w:hAnsi="Arial" w:cs="Arial"/>
          <w:sz w:val="20"/>
          <w:szCs w:val="20"/>
        </w:rPr>
        <w:t>……………………</w:t>
      </w:r>
    </w:p>
    <w:p w14:paraId="77DE0C44" w14:textId="77777777" w:rsidR="002E6FD6" w:rsidRPr="00507026" w:rsidRDefault="002E6FD6" w:rsidP="002E6FD6">
      <w:pPr>
        <w:rPr>
          <w:rFonts w:ascii="Arial" w:hAnsi="Arial" w:cs="Arial"/>
          <w:sz w:val="20"/>
          <w:szCs w:val="20"/>
        </w:rPr>
      </w:pPr>
    </w:p>
    <w:p w14:paraId="1C89844B"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62A4E0D3" w14:textId="77777777" w:rsidR="004276FF" w:rsidRDefault="004276FF" w:rsidP="004276FF">
      <w:pPr>
        <w:ind w:left="20" w:right="-27"/>
        <w:jc w:val="both"/>
        <w:rPr>
          <w:rFonts w:ascii="Arial" w:hAnsi="Arial" w:cs="Arial"/>
          <w:sz w:val="20"/>
          <w:szCs w:val="20"/>
        </w:rPr>
      </w:pPr>
    </w:p>
    <w:p w14:paraId="6A51E59A"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62E234D0" w14:textId="77777777" w:rsidR="004776FD" w:rsidRPr="00507026" w:rsidRDefault="004776FD" w:rsidP="004276FF">
      <w:pPr>
        <w:ind w:left="20" w:right="-27"/>
        <w:jc w:val="both"/>
        <w:rPr>
          <w:rFonts w:ascii="Arial" w:hAnsi="Arial" w:cs="Arial"/>
          <w:sz w:val="20"/>
          <w:szCs w:val="20"/>
        </w:rPr>
      </w:pPr>
    </w:p>
    <w:p w14:paraId="1B10F0AC" w14:textId="77777777" w:rsidR="00CF508A" w:rsidRPr="00507026" w:rsidRDefault="00CF508A" w:rsidP="00CF508A">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73EDB98B" w14:textId="77777777" w:rsidR="00CF508A" w:rsidRPr="00507026" w:rsidRDefault="00CF508A" w:rsidP="00CF508A">
      <w:pPr>
        <w:ind w:left="20" w:right="-27"/>
        <w:jc w:val="both"/>
        <w:rPr>
          <w:rFonts w:ascii="Arial" w:hAnsi="Arial" w:cs="Arial"/>
          <w:sz w:val="20"/>
          <w:szCs w:val="20"/>
        </w:rPr>
      </w:pPr>
    </w:p>
    <w:p w14:paraId="01F3F925" w14:textId="77777777" w:rsidR="00CF508A" w:rsidRPr="00507026" w:rsidRDefault="00CF508A" w:rsidP="00CF508A">
      <w:pPr>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00613E25" w:rsidRPr="00613E25">
        <w:rPr>
          <w:rFonts w:ascii="Arial" w:hAnsi="Arial" w:cs="Arial"/>
          <w:bCs/>
          <w:sz w:val="20"/>
          <w:szCs w:val="20"/>
        </w:rPr>
        <w:t>l'article R 2143-3 du Code de la commande publique</w:t>
      </w:r>
      <w:r w:rsidRPr="00613E25">
        <w:rPr>
          <w:rFonts w:ascii="Arial" w:hAnsi="Arial" w:cs="Arial"/>
          <w:sz w:val="20"/>
          <w:szCs w:val="20"/>
        </w:rPr>
        <w:t>,</w:t>
      </w:r>
    </w:p>
    <w:p w14:paraId="07A9A66F" w14:textId="77777777" w:rsidR="00CF508A" w:rsidRPr="00507026" w:rsidRDefault="00CF508A" w:rsidP="00CF508A">
      <w:pPr>
        <w:ind w:left="20" w:right="-27"/>
        <w:jc w:val="both"/>
        <w:rPr>
          <w:rFonts w:ascii="Arial" w:hAnsi="Arial" w:cs="Arial"/>
          <w:sz w:val="20"/>
          <w:szCs w:val="20"/>
        </w:rPr>
      </w:pPr>
    </w:p>
    <w:p w14:paraId="1262A754" w14:textId="77777777" w:rsidR="00CF508A" w:rsidRPr="00507026" w:rsidRDefault="00CF508A" w:rsidP="00362344">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w:t>
      </w:r>
      <w:r w:rsidR="00BC4431"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6DB9F20F" w14:textId="77777777" w:rsidR="00CF508A" w:rsidRPr="00507026" w:rsidRDefault="00CF508A" w:rsidP="00CF508A">
      <w:pPr>
        <w:ind w:right="-27"/>
        <w:jc w:val="both"/>
        <w:rPr>
          <w:rFonts w:ascii="Arial" w:hAnsi="Arial" w:cs="Arial"/>
          <w:sz w:val="20"/>
          <w:szCs w:val="20"/>
        </w:rPr>
      </w:pPr>
    </w:p>
    <w:p w14:paraId="11880F05" w14:textId="77777777" w:rsidR="00CF508A" w:rsidRPr="00507026" w:rsidRDefault="00CF508A" w:rsidP="00CF508A">
      <w:pPr>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w:t>
      </w:r>
      <w:r>
        <w:rPr>
          <w:rFonts w:ascii="Arial" w:hAnsi="Arial" w:cs="Arial"/>
          <w:sz w:val="20"/>
          <w:szCs w:val="20"/>
        </w:rPr>
        <w:t>ci-avant et à l’article 1 du CCA</w:t>
      </w:r>
      <w:r w:rsidRPr="00507026">
        <w:rPr>
          <w:rFonts w:ascii="Arial" w:hAnsi="Arial" w:cs="Arial"/>
          <w:sz w:val="20"/>
          <w:szCs w:val="20"/>
        </w:rPr>
        <w:t>P, dans les conditions définies ci-après.</w:t>
      </w:r>
    </w:p>
    <w:p w14:paraId="2BB4DB5B" w14:textId="77777777" w:rsidR="004276FF" w:rsidRPr="00507026" w:rsidRDefault="004276FF" w:rsidP="004276FF">
      <w:pPr>
        <w:ind w:left="20" w:right="-27"/>
        <w:jc w:val="both"/>
        <w:rPr>
          <w:rFonts w:ascii="Arial" w:hAnsi="Arial" w:cs="Arial"/>
          <w:sz w:val="20"/>
          <w:szCs w:val="20"/>
        </w:rPr>
      </w:pPr>
    </w:p>
    <w:p w14:paraId="544FEFCC" w14:textId="77777777" w:rsidR="006B157C" w:rsidRPr="00507026" w:rsidRDefault="006B157C" w:rsidP="006B157C">
      <w:pPr>
        <w:ind w:left="20" w:right="-27" w:firstLine="689"/>
        <w:jc w:val="both"/>
        <w:rPr>
          <w:rFonts w:ascii="Arial" w:hAnsi="Arial" w:cs="Arial"/>
          <w:b/>
          <w:bCs/>
          <w:sz w:val="20"/>
          <w:szCs w:val="20"/>
          <w:u w:val="single"/>
        </w:rPr>
      </w:pPr>
      <w:r w:rsidRPr="00507026">
        <w:rPr>
          <w:rFonts w:ascii="Arial" w:hAnsi="Arial" w:cs="Arial"/>
          <w:b/>
          <w:bCs/>
          <w:sz w:val="20"/>
          <w:szCs w:val="20"/>
          <w:u w:val="single"/>
        </w:rPr>
        <w:t>4-2 : Groupement d’entreprises </w:t>
      </w:r>
      <w:r w:rsidRPr="00507026">
        <w:rPr>
          <w:rFonts w:ascii="Arial" w:hAnsi="Arial" w:cs="Arial"/>
          <w:b/>
          <w:bCs/>
          <w:sz w:val="20"/>
          <w:szCs w:val="20"/>
        </w:rPr>
        <w:t>:</w:t>
      </w:r>
    </w:p>
    <w:p w14:paraId="19AF58BA" w14:textId="77777777" w:rsidR="006B157C" w:rsidRPr="00507026" w:rsidRDefault="006B157C" w:rsidP="004276FF">
      <w:pPr>
        <w:ind w:left="20" w:right="-27"/>
        <w:jc w:val="both"/>
        <w:rPr>
          <w:rFonts w:ascii="Arial" w:hAnsi="Arial" w:cs="Arial"/>
          <w:sz w:val="20"/>
          <w:szCs w:val="20"/>
        </w:rPr>
      </w:pPr>
    </w:p>
    <w:p w14:paraId="76EB9575" w14:textId="77777777" w:rsidR="00A21C4C" w:rsidRPr="00507026" w:rsidRDefault="00A21C4C"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b/>
          <w:i/>
          <w:sz w:val="22"/>
          <w:szCs w:val="22"/>
        </w:rPr>
      </w:pPr>
      <w:r w:rsidRPr="00507026">
        <w:rPr>
          <w:rFonts w:ascii="Arial" w:hAnsi="Arial" w:cs="Arial"/>
          <w:b/>
          <w:i/>
          <w:sz w:val="22"/>
          <w:szCs w:val="22"/>
        </w:rPr>
        <w:t>P</w:t>
      </w:r>
      <w:r w:rsidR="006B157C" w:rsidRPr="00507026">
        <w:rPr>
          <w:rFonts w:ascii="Arial" w:hAnsi="Arial" w:cs="Arial"/>
          <w:b/>
          <w:i/>
          <w:sz w:val="22"/>
          <w:szCs w:val="22"/>
        </w:rPr>
        <w:t>aragraphe</w:t>
      </w:r>
      <w:r w:rsidRPr="00507026">
        <w:rPr>
          <w:rFonts w:ascii="Arial" w:hAnsi="Arial" w:cs="Arial"/>
          <w:b/>
          <w:i/>
          <w:sz w:val="22"/>
          <w:szCs w:val="22"/>
        </w:rPr>
        <w:t xml:space="preserve"> à remplir lorsque les entreprises se portent candidates sous forme de groupement</w:t>
      </w:r>
    </w:p>
    <w:p w14:paraId="46D1AB0E" w14:textId="77777777" w:rsidR="00E441A1" w:rsidRPr="00507026" w:rsidRDefault="00E441A1" w:rsidP="00EB4313">
      <w:pPr>
        <w:pBdr>
          <w:top w:val="single" w:sz="4" w:space="1" w:color="auto"/>
          <w:left w:val="single" w:sz="4" w:space="4" w:color="auto"/>
          <w:bottom w:val="single" w:sz="4" w:space="1" w:color="auto"/>
          <w:right w:val="single" w:sz="4" w:space="4" w:color="auto"/>
        </w:pBdr>
        <w:shd w:val="clear" w:color="auto" w:fill="CCFFFF"/>
        <w:ind w:left="20" w:right="-311"/>
        <w:jc w:val="center"/>
        <w:rPr>
          <w:rFonts w:ascii="Arial" w:hAnsi="Arial" w:cs="Arial"/>
          <w:sz w:val="22"/>
          <w:szCs w:val="22"/>
        </w:rPr>
      </w:pPr>
      <w:r w:rsidRPr="00507026">
        <w:rPr>
          <w:rFonts w:ascii="Arial" w:hAnsi="Arial" w:cs="Arial"/>
          <w:b/>
          <w:i/>
          <w:sz w:val="22"/>
          <w:szCs w:val="22"/>
        </w:rPr>
        <w:t>A remplir par les contractants</w:t>
      </w:r>
    </w:p>
    <w:p w14:paraId="749C142C" w14:textId="77777777" w:rsidR="00A2148C" w:rsidRPr="00507026" w:rsidRDefault="00A2148C" w:rsidP="00A2148C">
      <w:pPr>
        <w:ind w:left="20" w:right="-27"/>
        <w:jc w:val="both"/>
        <w:rPr>
          <w:rFonts w:ascii="Arial" w:hAnsi="Arial" w:cs="Arial"/>
          <w:sz w:val="20"/>
          <w:szCs w:val="20"/>
        </w:rPr>
      </w:pPr>
    </w:p>
    <w:p w14:paraId="22BEBEE4" w14:textId="77777777" w:rsidR="00A2148C" w:rsidRPr="00507026" w:rsidRDefault="00A2148C" w:rsidP="00A2148C">
      <w:pPr>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0AAE01AE" w14:textId="77777777" w:rsidR="00A2148C" w:rsidRPr="00507026" w:rsidRDefault="00A2148C" w:rsidP="00A2148C">
      <w:pPr>
        <w:tabs>
          <w:tab w:val="left" w:pos="5860"/>
        </w:tabs>
        <w:ind w:left="20" w:right="-27"/>
        <w:jc w:val="both"/>
        <w:rPr>
          <w:rFonts w:ascii="Arial" w:hAnsi="Arial" w:cs="Arial"/>
          <w:sz w:val="20"/>
          <w:szCs w:val="20"/>
        </w:rPr>
      </w:pPr>
    </w:p>
    <w:p w14:paraId="50832350"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51EE8941" w14:textId="77777777" w:rsidR="00A21C4C" w:rsidRPr="00507026" w:rsidRDefault="00A21C4C" w:rsidP="00A2148C">
      <w:pPr>
        <w:tabs>
          <w:tab w:val="left" w:pos="5860"/>
        </w:tabs>
        <w:ind w:left="20" w:right="-27"/>
        <w:jc w:val="both"/>
        <w:rPr>
          <w:rFonts w:ascii="Arial" w:hAnsi="Arial" w:cs="Arial"/>
          <w:b/>
          <w:bCs/>
          <w:sz w:val="20"/>
          <w:szCs w:val="20"/>
          <w:u w:val="single"/>
        </w:rPr>
      </w:pPr>
    </w:p>
    <w:p w14:paraId="4714709C" w14:textId="77777777" w:rsidR="00A2148C" w:rsidRPr="00507026" w:rsidRDefault="00DF69A1" w:rsidP="00E3719B">
      <w:pPr>
        <w:tabs>
          <w:tab w:val="left" w:pos="4240"/>
        </w:tabs>
        <w:ind w:left="20" w:right="-27"/>
        <w:jc w:val="both"/>
        <w:rPr>
          <w:rFonts w:ascii="Arial" w:hAnsi="Arial" w:cs="Arial"/>
          <w:sz w:val="20"/>
          <w:szCs w:val="20"/>
        </w:rPr>
      </w:pPr>
      <w:r w:rsidRPr="00507026">
        <w:rPr>
          <w:rFonts w:ascii="Arial" w:hAnsi="Arial" w:cs="Arial"/>
          <w:sz w:val="20"/>
          <w:szCs w:val="20"/>
        </w:rPr>
        <w:t>Nom, prénoms,</w:t>
      </w:r>
      <w:r w:rsidR="00E3719B" w:rsidRPr="00507026">
        <w:rPr>
          <w:rFonts w:ascii="Arial" w:hAnsi="Arial" w:cs="Arial"/>
          <w:sz w:val="20"/>
          <w:szCs w:val="20"/>
        </w:rPr>
        <w:t xml:space="preserve"> qualité</w:t>
      </w:r>
      <w:r w:rsidR="00C1772C" w:rsidRPr="00507026">
        <w:rPr>
          <w:rFonts w:ascii="Arial" w:hAnsi="Arial" w:cs="Arial"/>
          <w:sz w:val="20"/>
          <w:szCs w:val="20"/>
        </w:rPr>
        <w:t>………………………………</w:t>
      </w:r>
      <w:r w:rsidRPr="00507026">
        <w:rPr>
          <w:rFonts w:ascii="Arial" w:hAnsi="Arial" w:cs="Arial"/>
          <w:sz w:val="20"/>
          <w:szCs w:val="20"/>
        </w:rPr>
        <w:t>…………………</w:t>
      </w:r>
      <w:r w:rsidR="00E3719B" w:rsidRPr="00507026">
        <w:rPr>
          <w:rFonts w:ascii="Arial" w:hAnsi="Arial" w:cs="Arial"/>
          <w:sz w:val="20"/>
          <w:szCs w:val="20"/>
        </w:rPr>
        <w:t>………………………………………………</w:t>
      </w:r>
    </w:p>
    <w:p w14:paraId="7630DD05" w14:textId="77777777" w:rsidR="002E6FD6" w:rsidRPr="00507026" w:rsidRDefault="002E6FD6" w:rsidP="002E6FD6">
      <w:pPr>
        <w:rPr>
          <w:rFonts w:ascii="Arial" w:hAnsi="Arial" w:cs="Arial"/>
          <w:sz w:val="20"/>
          <w:szCs w:val="20"/>
        </w:rPr>
      </w:pPr>
    </w:p>
    <w:p w14:paraId="4B9C0C8A" w14:textId="77777777" w:rsidR="002E6FD6" w:rsidRPr="00507026" w:rsidRDefault="002E6FD6" w:rsidP="002E6FD6">
      <w:pPr>
        <w:rPr>
          <w:rFonts w:ascii="Arial" w:hAnsi="Arial" w:cs="Arial"/>
          <w:sz w:val="20"/>
          <w:szCs w:val="20"/>
        </w:rPr>
      </w:pPr>
      <w:r w:rsidRPr="00507026">
        <w:rPr>
          <w:rFonts w:ascii="Arial" w:hAnsi="Arial" w:cs="Arial"/>
          <w:sz w:val="20"/>
          <w:szCs w:val="20"/>
        </w:rPr>
        <w:t>Nom </w:t>
      </w:r>
      <w:r w:rsidR="00A21C4C" w:rsidRPr="00507026">
        <w:rPr>
          <w:rFonts w:ascii="Arial" w:hAnsi="Arial" w:cs="Arial"/>
          <w:sz w:val="20"/>
          <w:szCs w:val="20"/>
        </w:rPr>
        <w:t>de la société</w:t>
      </w:r>
      <w:proofErr w:type="gramStart"/>
      <w:r w:rsidR="00A21C4C" w:rsidRPr="00507026">
        <w:rPr>
          <w:rFonts w:ascii="Arial" w:hAnsi="Arial" w:cs="Arial"/>
          <w:sz w:val="20"/>
          <w:szCs w:val="20"/>
        </w:rPr>
        <w:t xml:space="preserve"> </w:t>
      </w:r>
      <w:r w:rsidRPr="00507026">
        <w:rPr>
          <w:rFonts w:ascii="Arial" w:hAnsi="Arial" w:cs="Arial"/>
          <w:sz w:val="20"/>
          <w:szCs w:val="20"/>
        </w:rPr>
        <w:t>:…</w:t>
      </w:r>
      <w:proofErr w:type="gramEnd"/>
      <w:r w:rsidRPr="00507026">
        <w:rPr>
          <w:rFonts w:ascii="Arial" w:hAnsi="Arial" w:cs="Arial"/>
          <w:sz w:val="20"/>
          <w:szCs w:val="20"/>
        </w:rPr>
        <w:t>……………………………………………………………………………………………</w:t>
      </w:r>
      <w:r w:rsidR="00A21C4C" w:rsidRPr="00507026">
        <w:rPr>
          <w:rFonts w:ascii="Arial" w:hAnsi="Arial" w:cs="Arial"/>
          <w:sz w:val="20"/>
          <w:szCs w:val="20"/>
        </w:rPr>
        <w:t>……….</w:t>
      </w:r>
    </w:p>
    <w:p w14:paraId="3C99F08F" w14:textId="77777777" w:rsidR="002E6FD6" w:rsidRPr="00507026" w:rsidRDefault="002E6FD6" w:rsidP="002E6FD6">
      <w:pPr>
        <w:rPr>
          <w:rFonts w:ascii="Arial" w:hAnsi="Arial" w:cs="Arial"/>
          <w:sz w:val="20"/>
          <w:szCs w:val="20"/>
        </w:rPr>
      </w:pPr>
    </w:p>
    <w:p w14:paraId="78AE8366" w14:textId="77777777" w:rsidR="002E6FD6" w:rsidRPr="00507026" w:rsidRDefault="002E6FD6" w:rsidP="002E6FD6">
      <w:pPr>
        <w:rPr>
          <w:rFonts w:ascii="Arial" w:hAnsi="Arial" w:cs="Arial"/>
          <w:sz w:val="20"/>
          <w:szCs w:val="20"/>
        </w:rPr>
      </w:pPr>
      <w:r w:rsidRPr="00507026">
        <w:rPr>
          <w:rFonts w:ascii="Arial" w:hAnsi="Arial" w:cs="Arial"/>
          <w:sz w:val="20"/>
          <w:szCs w:val="20"/>
        </w:rPr>
        <w:t>Adresse : …………………………………………………………………………………………</w:t>
      </w:r>
      <w:r w:rsidR="00A21C4C" w:rsidRPr="00507026">
        <w:rPr>
          <w:rFonts w:ascii="Arial" w:hAnsi="Arial" w:cs="Arial"/>
          <w:sz w:val="20"/>
          <w:szCs w:val="20"/>
        </w:rPr>
        <w:t>………………………</w:t>
      </w:r>
      <w:r w:rsidR="00C00CC4" w:rsidRPr="00507026">
        <w:rPr>
          <w:rFonts w:ascii="Arial" w:hAnsi="Arial" w:cs="Arial"/>
          <w:sz w:val="20"/>
          <w:szCs w:val="20"/>
        </w:rPr>
        <w:t>…</w:t>
      </w:r>
    </w:p>
    <w:p w14:paraId="59F3DE02" w14:textId="77777777" w:rsidR="002E6FD6" w:rsidRPr="00507026" w:rsidRDefault="002E6FD6" w:rsidP="002E6FD6">
      <w:pPr>
        <w:rPr>
          <w:rFonts w:ascii="Arial" w:hAnsi="Arial" w:cs="Arial"/>
          <w:sz w:val="20"/>
          <w:szCs w:val="20"/>
        </w:rPr>
      </w:pPr>
    </w:p>
    <w:p w14:paraId="7B98D99A" w14:textId="77777777" w:rsidR="002E6FD6" w:rsidRPr="00507026" w:rsidRDefault="002E6FD6" w:rsidP="002E6FD6">
      <w:pPr>
        <w:rPr>
          <w:rFonts w:ascii="Arial" w:hAnsi="Arial" w:cs="Arial"/>
          <w:sz w:val="20"/>
          <w:szCs w:val="20"/>
        </w:rPr>
      </w:pPr>
      <w:r w:rsidRPr="00507026">
        <w:rPr>
          <w:rFonts w:ascii="Arial" w:hAnsi="Arial" w:cs="Arial"/>
          <w:sz w:val="20"/>
          <w:szCs w:val="20"/>
        </w:rPr>
        <w:t>………………………………………………………………………………………………………</w:t>
      </w:r>
      <w:r w:rsidR="00C0546F">
        <w:rPr>
          <w:rFonts w:ascii="Arial" w:hAnsi="Arial" w:cs="Arial"/>
          <w:sz w:val="20"/>
          <w:szCs w:val="20"/>
        </w:rPr>
        <w:t>…………………</w:t>
      </w:r>
    </w:p>
    <w:p w14:paraId="31E0D1D9" w14:textId="77777777" w:rsidR="002E6FD6" w:rsidRPr="00507026" w:rsidRDefault="002E6FD6" w:rsidP="002E6FD6">
      <w:pPr>
        <w:rPr>
          <w:rFonts w:ascii="Arial" w:hAnsi="Arial" w:cs="Arial"/>
          <w:sz w:val="20"/>
          <w:szCs w:val="20"/>
        </w:rPr>
      </w:pPr>
    </w:p>
    <w:p w14:paraId="18DF30B3" w14:textId="77777777" w:rsidR="002E6FD6" w:rsidRPr="00507026" w:rsidRDefault="002E6FD6" w:rsidP="002E6FD6">
      <w:pPr>
        <w:rPr>
          <w:rFonts w:ascii="Arial" w:hAnsi="Arial" w:cs="Arial"/>
          <w:sz w:val="20"/>
          <w:szCs w:val="20"/>
        </w:rPr>
      </w:pPr>
      <w:r w:rsidRPr="00507026">
        <w:rPr>
          <w:rFonts w:ascii="Arial" w:hAnsi="Arial" w:cs="Arial"/>
          <w:sz w:val="20"/>
          <w:szCs w:val="20"/>
        </w:rPr>
        <w:t>Capital : ……………………………………………………………………………………………</w:t>
      </w:r>
      <w:r w:rsidR="00A21C4C" w:rsidRPr="00507026">
        <w:rPr>
          <w:rFonts w:ascii="Arial" w:hAnsi="Arial" w:cs="Arial"/>
          <w:sz w:val="20"/>
          <w:szCs w:val="20"/>
        </w:rPr>
        <w:t>………………………</w:t>
      </w:r>
    </w:p>
    <w:p w14:paraId="455C05B7" w14:textId="77777777" w:rsidR="002E6FD6" w:rsidRPr="00507026" w:rsidRDefault="002E6FD6" w:rsidP="002E6FD6">
      <w:pPr>
        <w:rPr>
          <w:rFonts w:ascii="Arial" w:hAnsi="Arial" w:cs="Arial"/>
          <w:sz w:val="20"/>
          <w:szCs w:val="20"/>
        </w:rPr>
      </w:pPr>
    </w:p>
    <w:p w14:paraId="76540A47" w14:textId="77777777" w:rsidR="002E6FD6" w:rsidRDefault="00C0546F" w:rsidP="002E6FD6">
      <w:pPr>
        <w:rPr>
          <w:rFonts w:ascii="Arial" w:hAnsi="Arial" w:cs="Arial"/>
          <w:sz w:val="20"/>
          <w:szCs w:val="20"/>
        </w:rPr>
      </w:pPr>
      <w:r>
        <w:rPr>
          <w:rFonts w:ascii="Arial" w:hAnsi="Arial" w:cs="Arial"/>
          <w:sz w:val="20"/>
          <w:szCs w:val="20"/>
        </w:rPr>
        <w:t xml:space="preserve">N° SIRET : ………………………. Code </w:t>
      </w:r>
      <w:r w:rsidR="002E6FD6" w:rsidRPr="00507026">
        <w:rPr>
          <w:rFonts w:ascii="Arial" w:hAnsi="Arial" w:cs="Arial"/>
          <w:sz w:val="20"/>
          <w:szCs w:val="20"/>
        </w:rPr>
        <w:t>NAF</w:t>
      </w:r>
      <w:proofErr w:type="gramStart"/>
      <w:r w:rsidR="002E6FD6" w:rsidRPr="00507026">
        <w:rPr>
          <w:rFonts w:ascii="Arial" w:hAnsi="Arial" w:cs="Arial"/>
          <w:sz w:val="20"/>
          <w:szCs w:val="20"/>
        </w:rPr>
        <w:t> :…</w:t>
      </w:r>
      <w:proofErr w:type="gramEnd"/>
      <w:r w:rsidR="002E6FD6" w:rsidRPr="00507026">
        <w:rPr>
          <w:rFonts w:ascii="Arial" w:hAnsi="Arial" w:cs="Arial"/>
          <w:sz w:val="20"/>
          <w:szCs w:val="20"/>
        </w:rPr>
        <w:t>………………………………………………</w:t>
      </w:r>
      <w:r>
        <w:rPr>
          <w:rFonts w:ascii="Arial" w:hAnsi="Arial" w:cs="Arial"/>
          <w:sz w:val="20"/>
          <w:szCs w:val="20"/>
        </w:rPr>
        <w:t>………………………</w:t>
      </w:r>
    </w:p>
    <w:p w14:paraId="111B4CF7" w14:textId="77777777" w:rsidR="00C0546F" w:rsidRPr="00507026" w:rsidRDefault="00C0546F" w:rsidP="002E6FD6">
      <w:pPr>
        <w:rPr>
          <w:rFonts w:ascii="Arial" w:hAnsi="Arial" w:cs="Arial"/>
          <w:sz w:val="20"/>
          <w:szCs w:val="20"/>
        </w:rPr>
      </w:pPr>
    </w:p>
    <w:p w14:paraId="5F646D48" w14:textId="77777777" w:rsidR="002E6FD6" w:rsidRPr="00507026" w:rsidRDefault="002E6FD6" w:rsidP="002E6FD6">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sidR="00C00CC4" w:rsidRPr="00507026">
        <w:rPr>
          <w:rFonts w:ascii="Arial" w:hAnsi="Arial" w:cs="Arial"/>
          <w:sz w:val="20"/>
          <w:szCs w:val="20"/>
        </w:rPr>
        <w:t>……………………</w:t>
      </w:r>
    </w:p>
    <w:p w14:paraId="2AC13CEC" w14:textId="77777777" w:rsidR="002E6FD6" w:rsidRPr="00507026" w:rsidRDefault="002E6FD6" w:rsidP="002E6FD6">
      <w:pPr>
        <w:rPr>
          <w:rFonts w:ascii="Arial" w:hAnsi="Arial" w:cs="Arial"/>
          <w:sz w:val="20"/>
          <w:szCs w:val="20"/>
        </w:rPr>
      </w:pPr>
    </w:p>
    <w:p w14:paraId="524AF470" w14:textId="77777777" w:rsidR="0067104D" w:rsidRDefault="0067104D" w:rsidP="0067104D">
      <w:pPr>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20904A33" w14:textId="77777777" w:rsidR="004776FD" w:rsidRDefault="004776FD" w:rsidP="004776FD">
      <w:pPr>
        <w:rPr>
          <w:rFonts w:ascii="Arial" w:hAnsi="Arial" w:cs="Arial"/>
          <w:sz w:val="20"/>
          <w:szCs w:val="20"/>
        </w:rPr>
      </w:pPr>
    </w:p>
    <w:p w14:paraId="5A7B5460"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4860DC83" w14:textId="77777777" w:rsidR="00C70486" w:rsidRDefault="00C70486" w:rsidP="001C3781">
      <w:pPr>
        <w:rPr>
          <w:rFonts w:ascii="Arial" w:hAnsi="Arial" w:cs="Arial"/>
          <w:sz w:val="20"/>
          <w:szCs w:val="20"/>
        </w:rPr>
      </w:pPr>
    </w:p>
    <w:bookmarkStart w:id="6" w:name="CaseACocher108"/>
    <w:p w14:paraId="46F86E2C" w14:textId="77777777" w:rsidR="00DF69A1" w:rsidRPr="00507026" w:rsidRDefault="00DF69A1" w:rsidP="00DF69A1">
      <w:pPr>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7254FD">
        <w:rPr>
          <w:rFonts w:ascii="Arial" w:hAnsi="Arial" w:cs="Arial"/>
          <w:b/>
          <w:bCs/>
          <w:sz w:val="20"/>
          <w:szCs w:val="20"/>
        </w:rPr>
      </w:r>
      <w:r w:rsidR="007254FD">
        <w:rPr>
          <w:rFonts w:ascii="Arial" w:hAnsi="Arial" w:cs="Arial"/>
          <w:b/>
          <w:bCs/>
          <w:sz w:val="20"/>
          <w:szCs w:val="20"/>
        </w:rPr>
        <w:fldChar w:fldCharType="separate"/>
      </w:r>
      <w:r w:rsidRPr="00507026">
        <w:rPr>
          <w:rFonts w:ascii="Arial" w:hAnsi="Arial" w:cs="Arial"/>
          <w:b/>
          <w:bCs/>
          <w:sz w:val="20"/>
          <w:szCs w:val="20"/>
        </w:rPr>
        <w:fldChar w:fldCharType="end"/>
      </w:r>
      <w:bookmarkEnd w:id="6"/>
      <w:r w:rsidRPr="00507026">
        <w:rPr>
          <w:rFonts w:ascii="Arial" w:hAnsi="Arial" w:cs="Arial"/>
          <w:b/>
          <w:bCs/>
          <w:sz w:val="20"/>
          <w:szCs w:val="20"/>
        </w:rPr>
        <w:tab/>
      </w:r>
      <w:proofErr w:type="gramStart"/>
      <w:r w:rsidRPr="00507026">
        <w:rPr>
          <w:rFonts w:ascii="Arial" w:hAnsi="Arial" w:cs="Arial"/>
          <w:b/>
          <w:bCs/>
          <w:sz w:val="20"/>
          <w:szCs w:val="20"/>
        </w:rPr>
        <w:t>agissant</w:t>
      </w:r>
      <w:proofErr w:type="gramEnd"/>
      <w:r w:rsidRPr="00507026">
        <w:rPr>
          <w:rFonts w:ascii="Arial" w:hAnsi="Arial" w:cs="Arial"/>
          <w:b/>
          <w:bCs/>
          <w:sz w:val="20"/>
          <w:szCs w:val="20"/>
        </w:rPr>
        <w:t xml:space="preserve"> en tant que mandataire pour l'ensemble des entrepreneurs groupés qui ont signé la lettre de candidature en date du</w:t>
      </w:r>
      <w:r w:rsidRPr="00507026">
        <w:rPr>
          <w:rFonts w:ascii="Arial" w:hAnsi="Arial" w:cs="Arial"/>
          <w:sz w:val="20"/>
          <w:szCs w:val="20"/>
        </w:rPr>
        <w:t> .................................</w:t>
      </w:r>
    </w:p>
    <w:p w14:paraId="43A76CFE" w14:textId="77777777" w:rsidR="000E23C1" w:rsidRPr="00507026" w:rsidRDefault="00DF69A1" w:rsidP="00DF69A1">
      <w:pPr>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p>
    <w:p w14:paraId="090D3268" w14:textId="77777777" w:rsidR="00C70486" w:rsidRDefault="00DF69A1" w:rsidP="00EC118A">
      <w:pPr>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254FD">
        <w:rPr>
          <w:rFonts w:ascii="Arial" w:hAnsi="Arial" w:cs="Arial"/>
          <w:sz w:val="20"/>
          <w:szCs w:val="20"/>
        </w:rPr>
      </w:r>
      <w:r w:rsidR="007254F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254FD">
        <w:rPr>
          <w:rFonts w:ascii="Arial" w:hAnsi="Arial" w:cs="Arial"/>
          <w:sz w:val="20"/>
          <w:szCs w:val="20"/>
        </w:rPr>
      </w:r>
      <w:r w:rsidR="007254F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5A5362FF" w14:textId="77777777" w:rsidR="00DF69A1" w:rsidRPr="00507026" w:rsidRDefault="00DF69A1" w:rsidP="00EC118A">
      <w:pPr>
        <w:ind w:left="709" w:firstLine="709"/>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p>
    <w:p w14:paraId="4C09B8B6" w14:textId="77777777" w:rsidR="00DF69A1" w:rsidRPr="00507026" w:rsidRDefault="00DF69A1" w:rsidP="00DF69A1">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254FD">
        <w:rPr>
          <w:rFonts w:ascii="Arial" w:hAnsi="Arial" w:cs="Arial"/>
          <w:sz w:val="20"/>
          <w:szCs w:val="20"/>
        </w:rPr>
      </w:r>
      <w:r w:rsidR="007254F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solidaire</w:t>
      </w:r>
    </w:p>
    <w:p w14:paraId="2C00036C" w14:textId="77777777" w:rsidR="00DF69A1" w:rsidRPr="00507026" w:rsidRDefault="00DF69A1" w:rsidP="00DF69A1">
      <w:pPr>
        <w:ind w:left="6237"/>
        <w:rPr>
          <w:rFonts w:ascii="Arial" w:hAnsi="Arial" w:cs="Arial"/>
          <w:sz w:val="20"/>
          <w:szCs w:val="20"/>
        </w:rPr>
      </w:pPr>
    </w:p>
    <w:p w14:paraId="17900FE4" w14:textId="77777777" w:rsidR="00A2148C" w:rsidRDefault="00DF69A1" w:rsidP="00EC118A">
      <w:pPr>
        <w:ind w:left="5672"/>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7254FD">
        <w:rPr>
          <w:rFonts w:ascii="Arial" w:hAnsi="Arial" w:cs="Arial"/>
          <w:sz w:val="20"/>
          <w:szCs w:val="20"/>
        </w:rPr>
      </w:r>
      <w:r w:rsidR="007254FD">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w:t>
      </w:r>
      <w:proofErr w:type="gramStart"/>
      <w:r w:rsidRPr="00507026">
        <w:rPr>
          <w:rFonts w:ascii="Arial" w:hAnsi="Arial" w:cs="Arial"/>
          <w:sz w:val="20"/>
          <w:szCs w:val="20"/>
        </w:rPr>
        <w:t>mandataire</w:t>
      </w:r>
      <w:proofErr w:type="gramEnd"/>
      <w:r w:rsidRPr="00507026">
        <w:rPr>
          <w:rFonts w:ascii="Arial" w:hAnsi="Arial" w:cs="Arial"/>
          <w:sz w:val="20"/>
          <w:szCs w:val="20"/>
        </w:rPr>
        <w:t xml:space="preserve"> non solidaire</w:t>
      </w:r>
    </w:p>
    <w:p w14:paraId="0CBE6683" w14:textId="77777777" w:rsidR="00EC78B4" w:rsidRDefault="00EC78B4" w:rsidP="00EC118A">
      <w:pPr>
        <w:ind w:left="5672"/>
        <w:rPr>
          <w:rFonts w:ascii="Arial" w:hAnsi="Arial" w:cs="Arial"/>
          <w:sz w:val="20"/>
          <w:szCs w:val="20"/>
        </w:rPr>
      </w:pPr>
    </w:p>
    <w:p w14:paraId="7F6F6A68" w14:textId="77777777" w:rsidR="00EC78B4" w:rsidRPr="00507026" w:rsidRDefault="00EC78B4" w:rsidP="00EC118A">
      <w:pPr>
        <w:ind w:left="5672"/>
        <w:rPr>
          <w:rFonts w:ascii="Arial" w:hAnsi="Arial" w:cs="Arial"/>
          <w:sz w:val="20"/>
          <w:szCs w:val="20"/>
        </w:rPr>
      </w:pPr>
    </w:p>
    <w:p w14:paraId="7052082C" w14:textId="77777777" w:rsidR="00A2148C" w:rsidRPr="00507026" w:rsidRDefault="00A2148C" w:rsidP="00A2148C">
      <w:pPr>
        <w:tabs>
          <w:tab w:val="left" w:pos="5860"/>
        </w:tabs>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00A24AD2" w:rsidRPr="006B284A">
        <w:rPr>
          <w:rFonts w:ascii="Arial" w:hAnsi="Arial" w:cs="Arial"/>
          <w:bCs/>
          <w:i/>
          <w:color w:val="FF0000"/>
          <w:sz w:val="16"/>
          <w:szCs w:val="16"/>
          <w:u w:val="single"/>
        </w:rPr>
        <w:t>(à dupliquer le cas échéant, c’est-à-dire : A remplir autant de fois que de cotraitant)</w:t>
      </w:r>
      <w:r w:rsidR="00A24AD2" w:rsidRPr="00A06F86">
        <w:rPr>
          <w:rFonts w:ascii="Arial" w:hAnsi="Arial" w:cs="Arial"/>
          <w:b/>
          <w:bCs/>
          <w:sz w:val="20"/>
          <w:szCs w:val="20"/>
          <w:u w:val="single"/>
        </w:rPr>
        <w:t xml:space="preserve"> </w:t>
      </w:r>
      <w:r w:rsidRPr="00A06F86">
        <w:rPr>
          <w:rFonts w:ascii="Arial" w:hAnsi="Arial" w:cs="Arial"/>
          <w:b/>
          <w:bCs/>
          <w:sz w:val="20"/>
          <w:szCs w:val="20"/>
          <w:u w:val="single"/>
        </w:rPr>
        <w:t>:</w:t>
      </w:r>
    </w:p>
    <w:p w14:paraId="16106B82" w14:textId="77777777" w:rsidR="00A2148C" w:rsidRPr="00507026" w:rsidRDefault="00A2148C" w:rsidP="00A2148C">
      <w:pPr>
        <w:tabs>
          <w:tab w:val="left" w:pos="5860"/>
        </w:tabs>
        <w:ind w:left="20" w:right="-27"/>
        <w:jc w:val="both"/>
        <w:rPr>
          <w:rFonts w:ascii="Arial" w:hAnsi="Arial" w:cs="Arial"/>
          <w:sz w:val="20"/>
          <w:szCs w:val="20"/>
        </w:rPr>
      </w:pPr>
    </w:p>
    <w:p w14:paraId="0EF926E2" w14:textId="77777777" w:rsidR="002E6FD6" w:rsidRPr="00507026" w:rsidRDefault="002E6FD6" w:rsidP="002E6FD6">
      <w:pPr>
        <w:tabs>
          <w:tab w:val="left" w:pos="4240"/>
        </w:tabs>
        <w:ind w:left="20" w:right="-27"/>
        <w:jc w:val="both"/>
        <w:rPr>
          <w:rFonts w:ascii="Arial" w:hAnsi="Arial" w:cs="Arial"/>
          <w:sz w:val="20"/>
          <w:szCs w:val="20"/>
        </w:rPr>
      </w:pPr>
      <w:r w:rsidRPr="00507026">
        <w:rPr>
          <w:rFonts w:ascii="Arial" w:hAnsi="Arial" w:cs="Arial"/>
          <w:sz w:val="20"/>
          <w:szCs w:val="20"/>
        </w:rPr>
        <w:t>Nom, prénoms, qualité…………………………………………………………………………………………………</w:t>
      </w:r>
    </w:p>
    <w:p w14:paraId="0755589D" w14:textId="77777777" w:rsidR="00A21C4C" w:rsidRPr="00507026" w:rsidRDefault="00A21C4C" w:rsidP="00A21C4C">
      <w:pPr>
        <w:rPr>
          <w:rFonts w:ascii="Arial" w:hAnsi="Arial" w:cs="Arial"/>
          <w:sz w:val="20"/>
          <w:szCs w:val="20"/>
        </w:rPr>
      </w:pPr>
    </w:p>
    <w:p w14:paraId="70352E76" w14:textId="77777777" w:rsidR="00A21C4C" w:rsidRPr="00507026" w:rsidRDefault="00A21C4C" w:rsidP="00A21C4C">
      <w:pPr>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p>
    <w:p w14:paraId="4344643F" w14:textId="77777777" w:rsidR="00A21C4C" w:rsidRPr="00507026" w:rsidRDefault="00A21C4C" w:rsidP="00A21C4C">
      <w:pPr>
        <w:rPr>
          <w:rFonts w:ascii="Arial" w:hAnsi="Arial" w:cs="Arial"/>
          <w:sz w:val="20"/>
          <w:szCs w:val="20"/>
        </w:rPr>
      </w:pPr>
    </w:p>
    <w:p w14:paraId="31C696A2" w14:textId="77777777" w:rsidR="00A21C4C" w:rsidRPr="00507026" w:rsidRDefault="00A21C4C" w:rsidP="00A21C4C">
      <w:pPr>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r w:rsidR="00C00CC4" w:rsidRPr="00507026">
        <w:rPr>
          <w:rFonts w:ascii="Arial" w:hAnsi="Arial" w:cs="Arial"/>
          <w:sz w:val="20"/>
          <w:szCs w:val="20"/>
        </w:rPr>
        <w:t>.</w:t>
      </w:r>
      <w:proofErr w:type="gramEnd"/>
      <w:r w:rsidR="00C00CC4" w:rsidRPr="00507026">
        <w:rPr>
          <w:rFonts w:ascii="Arial" w:hAnsi="Arial" w:cs="Arial"/>
          <w:sz w:val="20"/>
          <w:szCs w:val="20"/>
        </w:rPr>
        <w:t>.</w:t>
      </w:r>
    </w:p>
    <w:p w14:paraId="2A8DA536" w14:textId="77777777" w:rsidR="00A21C4C" w:rsidRPr="00507026" w:rsidRDefault="00A21C4C" w:rsidP="00A21C4C">
      <w:pPr>
        <w:rPr>
          <w:rFonts w:ascii="Arial" w:hAnsi="Arial" w:cs="Arial"/>
          <w:sz w:val="20"/>
          <w:szCs w:val="20"/>
        </w:rPr>
      </w:pPr>
    </w:p>
    <w:p w14:paraId="1707D2B9" w14:textId="77777777" w:rsidR="00A21C4C" w:rsidRDefault="00A21C4C" w:rsidP="006470FC">
      <w:pPr>
        <w:rPr>
          <w:rFonts w:ascii="Arial" w:hAnsi="Arial" w:cs="Arial"/>
          <w:sz w:val="20"/>
          <w:szCs w:val="20"/>
        </w:rPr>
      </w:pPr>
      <w:r w:rsidRPr="00507026">
        <w:rPr>
          <w:rFonts w:ascii="Arial" w:hAnsi="Arial" w:cs="Arial"/>
          <w:sz w:val="20"/>
          <w:szCs w:val="20"/>
        </w:rPr>
        <w:t>……………………………………………………………………………………………………………………………</w:t>
      </w:r>
    </w:p>
    <w:p w14:paraId="222BCF56" w14:textId="77777777" w:rsidR="006470FC" w:rsidRPr="00507026" w:rsidRDefault="006470FC" w:rsidP="006470FC">
      <w:pPr>
        <w:rPr>
          <w:rFonts w:ascii="Arial" w:hAnsi="Arial" w:cs="Arial"/>
          <w:sz w:val="20"/>
          <w:szCs w:val="20"/>
        </w:rPr>
      </w:pPr>
    </w:p>
    <w:p w14:paraId="05BDDEB4" w14:textId="77777777" w:rsidR="00A21C4C" w:rsidRPr="00507026" w:rsidRDefault="00A21C4C" w:rsidP="00A21C4C">
      <w:pPr>
        <w:rPr>
          <w:rFonts w:ascii="Arial" w:hAnsi="Arial" w:cs="Arial"/>
          <w:sz w:val="20"/>
          <w:szCs w:val="20"/>
        </w:rPr>
      </w:pPr>
      <w:r w:rsidRPr="00507026">
        <w:rPr>
          <w:rFonts w:ascii="Arial" w:hAnsi="Arial" w:cs="Arial"/>
          <w:sz w:val="20"/>
          <w:szCs w:val="20"/>
        </w:rPr>
        <w:t>Capital : …………………………………………………………………………………………………………………</w:t>
      </w:r>
      <w:r w:rsidR="00C00CC4" w:rsidRPr="00507026">
        <w:rPr>
          <w:rFonts w:ascii="Arial" w:hAnsi="Arial" w:cs="Arial"/>
          <w:sz w:val="20"/>
          <w:szCs w:val="20"/>
        </w:rPr>
        <w:t>….</w:t>
      </w:r>
    </w:p>
    <w:p w14:paraId="6015454D" w14:textId="77777777" w:rsidR="00A21C4C" w:rsidRPr="00507026" w:rsidRDefault="00A21C4C" w:rsidP="00A21C4C">
      <w:pPr>
        <w:rPr>
          <w:rFonts w:ascii="Arial" w:hAnsi="Arial" w:cs="Arial"/>
          <w:sz w:val="20"/>
          <w:szCs w:val="20"/>
        </w:rPr>
      </w:pPr>
    </w:p>
    <w:p w14:paraId="2B1097BB" w14:textId="77777777" w:rsidR="00A21C4C" w:rsidRPr="00507026" w:rsidRDefault="00A21C4C" w:rsidP="00C00CC4">
      <w:pPr>
        <w:rPr>
          <w:rFonts w:ascii="Arial" w:hAnsi="Arial" w:cs="Arial"/>
          <w:sz w:val="20"/>
          <w:szCs w:val="20"/>
        </w:rPr>
      </w:pPr>
      <w:r w:rsidRPr="00507026">
        <w:rPr>
          <w:rFonts w:ascii="Arial" w:hAnsi="Arial" w:cs="Arial"/>
          <w:sz w:val="20"/>
          <w:szCs w:val="20"/>
        </w:rPr>
        <w:t xml:space="preserve">N° SIRET : ………………………. </w:t>
      </w:r>
      <w:proofErr w:type="gramStart"/>
      <w:r w:rsidRPr="00507026">
        <w:rPr>
          <w:rFonts w:ascii="Arial" w:hAnsi="Arial" w:cs="Arial"/>
          <w:sz w:val="20"/>
          <w:szCs w:val="20"/>
        </w:rPr>
        <w:t>code</w:t>
      </w:r>
      <w:proofErr w:type="gramEnd"/>
      <w:r w:rsidRPr="00507026">
        <w:rPr>
          <w:rFonts w:ascii="Arial" w:hAnsi="Arial" w:cs="Arial"/>
          <w:sz w:val="20"/>
          <w:szCs w:val="20"/>
        </w:rPr>
        <w:t xml:space="preserve"> NAF :………………………………………………………………………</w:t>
      </w:r>
    </w:p>
    <w:p w14:paraId="3699A4F8" w14:textId="77777777" w:rsidR="00A21C4C" w:rsidRPr="00507026" w:rsidRDefault="00A21C4C" w:rsidP="00A21C4C">
      <w:pPr>
        <w:rPr>
          <w:rFonts w:ascii="Arial" w:hAnsi="Arial" w:cs="Arial"/>
          <w:sz w:val="20"/>
          <w:szCs w:val="20"/>
        </w:rPr>
      </w:pPr>
    </w:p>
    <w:p w14:paraId="3F5A953C" w14:textId="77777777" w:rsidR="00A21C4C" w:rsidRPr="00507026" w:rsidRDefault="00A21C4C" w:rsidP="00C00CC4">
      <w:pPr>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p>
    <w:p w14:paraId="111C0228" w14:textId="77777777" w:rsidR="00A21C4C" w:rsidRPr="00507026" w:rsidRDefault="00A21C4C" w:rsidP="00A21C4C">
      <w:pPr>
        <w:rPr>
          <w:rFonts w:ascii="Arial" w:hAnsi="Arial" w:cs="Arial"/>
          <w:sz w:val="20"/>
          <w:szCs w:val="20"/>
        </w:rPr>
      </w:pPr>
    </w:p>
    <w:p w14:paraId="7A8B6676" w14:textId="77777777" w:rsidR="00A21C4C" w:rsidRPr="00507026" w:rsidRDefault="00A21C4C" w:rsidP="00A21C4C">
      <w:pPr>
        <w:rPr>
          <w:rFonts w:ascii="Arial" w:hAnsi="Arial" w:cs="Arial"/>
          <w:sz w:val="20"/>
          <w:szCs w:val="20"/>
        </w:rPr>
      </w:pPr>
      <w:r w:rsidRPr="00507026">
        <w:rPr>
          <w:rFonts w:ascii="Arial" w:hAnsi="Arial" w:cs="Arial"/>
          <w:sz w:val="20"/>
          <w:szCs w:val="20"/>
        </w:rPr>
        <w:t>Courriel</w:t>
      </w:r>
      <w:proofErr w:type="gramStart"/>
      <w:r w:rsidRPr="00507026">
        <w:rPr>
          <w:rFonts w:ascii="Arial" w:hAnsi="Arial" w:cs="Arial"/>
          <w:sz w:val="20"/>
          <w:szCs w:val="20"/>
        </w:rPr>
        <w:t> :…</w:t>
      </w:r>
      <w:proofErr w:type="gramEnd"/>
      <w:r w:rsidRPr="00507026">
        <w:rPr>
          <w:rFonts w:ascii="Arial" w:hAnsi="Arial" w:cs="Arial"/>
          <w:sz w:val="20"/>
          <w:szCs w:val="20"/>
        </w:rPr>
        <w:t>………………………………………………………………………………………………………………</w:t>
      </w:r>
    </w:p>
    <w:p w14:paraId="50E6A3F8" w14:textId="77777777" w:rsidR="004776FD" w:rsidRDefault="004776FD" w:rsidP="004776FD">
      <w:pPr>
        <w:rPr>
          <w:rFonts w:ascii="Arial" w:hAnsi="Arial" w:cs="Arial"/>
          <w:sz w:val="20"/>
          <w:szCs w:val="20"/>
        </w:rPr>
      </w:pPr>
    </w:p>
    <w:p w14:paraId="3B2D3889" w14:textId="77777777" w:rsidR="004776FD" w:rsidRDefault="004776FD" w:rsidP="004776FD">
      <w:pPr>
        <w:rPr>
          <w:rFonts w:ascii="Arial" w:hAnsi="Arial" w:cs="Arial"/>
          <w:sz w:val="20"/>
          <w:szCs w:val="20"/>
        </w:rPr>
      </w:pPr>
      <w:r>
        <w:rPr>
          <w:rFonts w:ascii="Arial" w:hAnsi="Arial" w:cs="Arial"/>
          <w:sz w:val="20"/>
          <w:szCs w:val="20"/>
        </w:rPr>
        <w:t>Site internet </w:t>
      </w:r>
      <w:r w:rsidRPr="004776FD">
        <w:rPr>
          <w:rFonts w:ascii="Arial" w:hAnsi="Arial" w:cs="Arial"/>
          <w:sz w:val="20"/>
          <w:szCs w:val="20"/>
        </w:rPr>
        <w:t>: ……………………………………………………………………………………………………………</w:t>
      </w:r>
    </w:p>
    <w:p w14:paraId="50DEB8A2" w14:textId="77777777" w:rsidR="004776FD" w:rsidRPr="00507026" w:rsidRDefault="004776FD" w:rsidP="007A3974">
      <w:pPr>
        <w:pBdr>
          <w:bottom w:val="single" w:sz="4" w:space="1" w:color="auto"/>
        </w:pBdr>
        <w:ind w:left="20" w:right="-27"/>
        <w:jc w:val="both"/>
        <w:rPr>
          <w:rFonts w:ascii="Arial" w:hAnsi="Arial" w:cs="Arial"/>
          <w:sz w:val="20"/>
          <w:szCs w:val="20"/>
        </w:rPr>
      </w:pPr>
    </w:p>
    <w:p w14:paraId="0B5E0907" w14:textId="77777777" w:rsidR="007A3974" w:rsidRPr="00507026" w:rsidRDefault="007A3974" w:rsidP="00E325AA">
      <w:pPr>
        <w:ind w:left="20" w:right="-27"/>
        <w:jc w:val="both"/>
        <w:rPr>
          <w:rFonts w:ascii="Arial" w:hAnsi="Arial" w:cs="Arial"/>
          <w:sz w:val="20"/>
          <w:szCs w:val="20"/>
        </w:rPr>
      </w:pPr>
    </w:p>
    <w:p w14:paraId="318D13C8" w14:textId="77777777" w:rsidR="00330541" w:rsidRPr="00507026" w:rsidRDefault="00330541" w:rsidP="00330541">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Administratives Particulières (CCAP)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0C3CA904" w14:textId="77777777" w:rsidR="00330541" w:rsidRPr="00507026" w:rsidRDefault="00330541" w:rsidP="00330541">
      <w:pPr>
        <w:ind w:left="20" w:right="-27"/>
        <w:jc w:val="both"/>
        <w:rPr>
          <w:rFonts w:ascii="Arial" w:hAnsi="Arial" w:cs="Arial"/>
          <w:sz w:val="20"/>
          <w:szCs w:val="20"/>
        </w:rPr>
      </w:pPr>
    </w:p>
    <w:p w14:paraId="0E2CAB43" w14:textId="77777777" w:rsidR="00330541" w:rsidRPr="00B36AB3" w:rsidRDefault="00330541" w:rsidP="00330541">
      <w:pPr>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w:t>
      </w:r>
      <w:r w:rsidR="00613E25" w:rsidRPr="00B36AB3">
        <w:rPr>
          <w:rFonts w:ascii="Arial" w:hAnsi="Arial" w:cs="Arial"/>
          <w:sz w:val="20"/>
          <w:szCs w:val="20"/>
        </w:rPr>
        <w:t xml:space="preserve">à </w:t>
      </w:r>
      <w:r w:rsidR="00613E25" w:rsidRPr="00B36AB3">
        <w:rPr>
          <w:rFonts w:ascii="Arial" w:hAnsi="Arial" w:cs="Arial"/>
          <w:bCs/>
          <w:sz w:val="20"/>
          <w:szCs w:val="20"/>
        </w:rPr>
        <w:t>l'article R 2143-3 du Code de la commande publique</w:t>
      </w:r>
      <w:r w:rsidRPr="00B36AB3">
        <w:rPr>
          <w:rFonts w:ascii="Arial" w:hAnsi="Arial" w:cs="Arial"/>
          <w:sz w:val="20"/>
          <w:szCs w:val="20"/>
        </w:rPr>
        <w:t>,</w:t>
      </w:r>
    </w:p>
    <w:p w14:paraId="62B2F4A4" w14:textId="77777777" w:rsidR="00330541" w:rsidRPr="00B36AB3" w:rsidRDefault="00330541" w:rsidP="00330541">
      <w:pPr>
        <w:ind w:left="20" w:right="-27"/>
        <w:jc w:val="both"/>
        <w:rPr>
          <w:rFonts w:ascii="Arial" w:hAnsi="Arial" w:cs="Arial"/>
          <w:sz w:val="20"/>
          <w:szCs w:val="20"/>
        </w:rPr>
      </w:pPr>
    </w:p>
    <w:p w14:paraId="0660267A" w14:textId="77777777" w:rsidR="00330541" w:rsidRPr="00B36AB3" w:rsidRDefault="00330541" w:rsidP="00330541">
      <w:pPr>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w:t>
      </w:r>
      <w:r w:rsidR="00BC4431" w:rsidRPr="00BC4431">
        <w:rPr>
          <w:rFonts w:ascii="Arial" w:hAnsi="Arial" w:cs="Arial"/>
          <w:sz w:val="20"/>
          <w:szCs w:val="20"/>
        </w:rPr>
        <w:t>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des articles R. 2143-3 et R. 2143-6 du Code de la commande publique,</w:t>
      </w:r>
    </w:p>
    <w:p w14:paraId="31B0C334" w14:textId="77777777" w:rsidR="00330541" w:rsidRPr="00507026" w:rsidRDefault="00330541" w:rsidP="00330541">
      <w:pPr>
        <w:ind w:right="-27"/>
        <w:jc w:val="both"/>
        <w:rPr>
          <w:rFonts w:ascii="Arial" w:hAnsi="Arial" w:cs="Arial"/>
          <w:sz w:val="20"/>
          <w:szCs w:val="20"/>
        </w:rPr>
      </w:pPr>
    </w:p>
    <w:p w14:paraId="653D7429" w14:textId="77777777" w:rsidR="00330541" w:rsidRPr="00507026" w:rsidRDefault="00330541" w:rsidP="00330541">
      <w:pPr>
        <w:ind w:right="-27"/>
        <w:jc w:val="both"/>
        <w:rPr>
          <w:rFonts w:ascii="Arial" w:hAnsi="Arial" w:cs="Arial"/>
          <w:sz w:val="20"/>
          <w:szCs w:val="20"/>
        </w:rPr>
      </w:pPr>
      <w:r w:rsidRPr="00507026">
        <w:rPr>
          <w:rFonts w:ascii="Arial" w:hAnsi="Arial" w:cs="Arial"/>
          <w:bCs/>
          <w:sz w:val="22"/>
          <w:szCs w:val="22"/>
        </w:rPr>
        <w:lastRenderedPageBreak/>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019E33AC" w14:textId="77777777" w:rsidR="004276FF" w:rsidRDefault="004276FF" w:rsidP="004276FF">
      <w:pPr>
        <w:tabs>
          <w:tab w:val="left" w:pos="5860"/>
        </w:tabs>
        <w:ind w:left="20" w:right="-27"/>
        <w:jc w:val="both"/>
        <w:rPr>
          <w:rFonts w:ascii="Arial" w:hAnsi="Arial" w:cs="Arial"/>
          <w:sz w:val="20"/>
          <w:szCs w:val="20"/>
        </w:rPr>
      </w:pPr>
    </w:p>
    <w:p w14:paraId="2D30FABE" w14:textId="77777777" w:rsidR="003D2705"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B1019C6" w14:textId="77777777" w:rsidR="003D2705" w:rsidRPr="00F66120"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43B9A299" w14:textId="77777777" w:rsidR="003D2705" w:rsidRPr="005821D9" w:rsidRDefault="003D2705" w:rsidP="003D2705">
      <w:pPr>
        <w:pBdr>
          <w:top w:val="single" w:sz="4" w:space="1" w:color="auto"/>
          <w:left w:val="single" w:sz="4" w:space="4" w:color="auto"/>
          <w:bottom w:val="single" w:sz="4" w:space="1" w:color="auto"/>
          <w:right w:val="single" w:sz="4" w:space="4" w:color="auto"/>
        </w:pBdr>
        <w:ind w:right="-27"/>
        <w:jc w:val="both"/>
        <w:rPr>
          <w:rFonts w:ascii="Arial" w:hAnsi="Arial" w:cs="Arial"/>
          <w:b/>
          <w:bCs/>
          <w:sz w:val="20"/>
          <w:szCs w:val="20"/>
        </w:rPr>
      </w:pPr>
    </w:p>
    <w:p w14:paraId="439FABB0" w14:textId="77777777" w:rsidR="003D2705" w:rsidRPr="00507026" w:rsidRDefault="003D2705" w:rsidP="004276FF">
      <w:pPr>
        <w:tabs>
          <w:tab w:val="left" w:pos="5860"/>
        </w:tabs>
        <w:ind w:left="20" w:right="-27"/>
        <w:jc w:val="both"/>
        <w:rPr>
          <w:rFonts w:ascii="Arial" w:hAnsi="Arial" w:cs="Arial"/>
          <w:sz w:val="20"/>
          <w:szCs w:val="20"/>
        </w:rPr>
      </w:pPr>
    </w:p>
    <w:p w14:paraId="5F8A4C30" w14:textId="77777777" w:rsidR="000C0D55" w:rsidRPr="000C0D55" w:rsidRDefault="000C0D55" w:rsidP="000C0D55">
      <w:pPr>
        <w:ind w:left="20" w:right="-27" w:firstLine="689"/>
        <w:jc w:val="both"/>
        <w:textAlignment w:val="auto"/>
        <w:rPr>
          <w:rFonts w:ascii="Arial" w:hAnsi="Arial" w:cs="Arial"/>
          <w:b/>
          <w:bCs/>
          <w:sz w:val="20"/>
          <w:szCs w:val="20"/>
          <w:u w:val="single"/>
        </w:rPr>
      </w:pPr>
      <w:r w:rsidRPr="000C0D55">
        <w:rPr>
          <w:rFonts w:ascii="Arial" w:hAnsi="Arial" w:cs="Arial"/>
          <w:b/>
          <w:bCs/>
          <w:sz w:val="20"/>
          <w:szCs w:val="20"/>
          <w:u w:val="single"/>
        </w:rPr>
        <w:t xml:space="preserve">4-3 : Petites et moyennes entreprises (PME) </w:t>
      </w:r>
      <w:r w:rsidRPr="000C0D55">
        <w:rPr>
          <w:rFonts w:ascii="Arial" w:hAnsi="Arial" w:cs="Arial"/>
          <w:b/>
          <w:bCs/>
          <w:sz w:val="20"/>
          <w:szCs w:val="20"/>
        </w:rPr>
        <w:t>:</w:t>
      </w:r>
    </w:p>
    <w:p w14:paraId="5799B1B1" w14:textId="77777777" w:rsidR="000C0D55" w:rsidRPr="000C0D55" w:rsidRDefault="000C0D55" w:rsidP="000C0D55">
      <w:pPr>
        <w:ind w:left="20" w:right="-27"/>
        <w:jc w:val="both"/>
        <w:textAlignment w:val="auto"/>
        <w:rPr>
          <w:rFonts w:ascii="Arial" w:hAnsi="Arial" w:cs="Arial"/>
          <w:sz w:val="20"/>
          <w:szCs w:val="20"/>
        </w:rPr>
      </w:pPr>
    </w:p>
    <w:p w14:paraId="3E42AE7D" w14:textId="77777777" w:rsidR="000C0D55" w:rsidRPr="000C0D55" w:rsidRDefault="000C0D55" w:rsidP="000C0D55">
      <w:pPr>
        <w:tabs>
          <w:tab w:val="left" w:pos="426"/>
        </w:tabs>
        <w:overflowPunct/>
        <w:autoSpaceDE/>
        <w:adjustRightInd/>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w:t>
      </w:r>
      <w:r w:rsidR="00B36AB3" w:rsidRPr="00B36AB3">
        <w:rPr>
          <w:rFonts w:ascii="Arial" w:hAnsi="Arial" w:cs="Arial"/>
          <w:sz w:val="20"/>
          <w:szCs w:val="20"/>
        </w:rPr>
        <w:t xml:space="preserve">de l’article R 2151-13 du Code de la commande publique </w:t>
      </w:r>
      <w:r w:rsidRPr="000C0D55">
        <w:rPr>
          <w:rFonts w:ascii="Arial" w:hAnsi="Arial" w:cs="Arial"/>
          <w:sz w:val="20"/>
          <w:szCs w:val="20"/>
        </w:rPr>
        <w:t xml:space="preserve">et </w:t>
      </w:r>
      <w:r w:rsidR="007B0D6A" w:rsidRPr="007B0D6A">
        <w:rPr>
          <w:rFonts w:ascii="Arial" w:hAnsi="Arial" w:cs="Arial"/>
          <w:sz w:val="20"/>
          <w:szCs w:val="20"/>
        </w:rPr>
        <w:t xml:space="preserve">de la </w:t>
      </w:r>
      <w:r w:rsidR="00B25A6F" w:rsidRPr="00B25A6F">
        <w:rPr>
          <w:rFonts w:ascii="Arial" w:hAnsi="Arial" w:cs="Arial"/>
          <w:sz w:val="20"/>
          <w:szCs w:val="20"/>
        </w:rPr>
        <w:t xml:space="preserve">recommandation 2003/361/CE de la Commission du 6 mai 2003 concernant la définition </w:t>
      </w:r>
      <w:proofErr w:type="gramStart"/>
      <w:r w:rsidR="00B25A6F" w:rsidRPr="00B25A6F">
        <w:rPr>
          <w:rFonts w:ascii="Arial" w:hAnsi="Arial" w:cs="Arial"/>
          <w:sz w:val="20"/>
          <w:szCs w:val="20"/>
        </w:rPr>
        <w:t>des micro</w:t>
      </w:r>
      <w:proofErr w:type="gramEnd"/>
      <w:r w:rsidR="00B25A6F" w:rsidRPr="00B25A6F">
        <w:rPr>
          <w:rFonts w:ascii="Arial" w:hAnsi="Arial" w:cs="Arial"/>
          <w:sz w:val="20"/>
          <w:szCs w:val="20"/>
        </w:rPr>
        <w:t>, petites et moyennes entreprises</w:t>
      </w:r>
      <w:r w:rsidRPr="000C0D55">
        <w:rPr>
          <w:rFonts w:ascii="Arial" w:hAnsi="Arial" w:cs="Arial"/>
          <w:sz w:val="20"/>
          <w:szCs w:val="20"/>
        </w:rPr>
        <w:t xml:space="preserve"> dans la réglementation applicable à la commande publique, si :</w:t>
      </w:r>
    </w:p>
    <w:p w14:paraId="1F2CCD6D" w14:textId="77777777" w:rsidR="000C0D55" w:rsidRPr="000C0D55" w:rsidRDefault="000C0D55" w:rsidP="008B3306">
      <w:pPr>
        <w:numPr>
          <w:ilvl w:val="0"/>
          <w:numId w:val="4"/>
        </w:numPr>
        <w:tabs>
          <w:tab w:val="num" w:pos="709"/>
        </w:tabs>
        <w:overflowPunct/>
        <w:autoSpaceDE/>
        <w:adjustRightInd/>
        <w:spacing w:after="60"/>
        <w:ind w:left="357" w:firstLine="68"/>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14D1842D" w14:textId="77777777" w:rsidR="000C0D55" w:rsidRPr="000C0D55" w:rsidRDefault="000C0D55" w:rsidP="008B3306">
      <w:pPr>
        <w:numPr>
          <w:ilvl w:val="0"/>
          <w:numId w:val="4"/>
        </w:numPr>
        <w:tabs>
          <w:tab w:val="num" w:pos="709"/>
        </w:tabs>
        <w:overflowPunct/>
        <w:autoSpaceDE/>
        <w:adjustRightInd/>
        <w:spacing w:after="60"/>
        <w:ind w:left="709"/>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44C860F4" w14:textId="77777777" w:rsidR="000C0D55" w:rsidRPr="000C0D55" w:rsidRDefault="000C0D55" w:rsidP="008B3306">
      <w:pPr>
        <w:numPr>
          <w:ilvl w:val="0"/>
          <w:numId w:val="4"/>
        </w:numPr>
        <w:tabs>
          <w:tab w:val="num" w:pos="709"/>
        </w:tabs>
        <w:overflowPunct/>
        <w:autoSpaceDE/>
        <w:adjustRightInd/>
        <w:spacing w:after="60"/>
        <w:ind w:left="709" w:hanging="284"/>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563C49BB" w14:textId="77777777" w:rsidR="000C0D55" w:rsidRPr="000C0D55" w:rsidRDefault="000C0D55" w:rsidP="008B3306">
      <w:pPr>
        <w:numPr>
          <w:ilvl w:val="0"/>
          <w:numId w:val="4"/>
        </w:numPr>
        <w:tabs>
          <w:tab w:val="num" w:pos="709"/>
        </w:tabs>
        <w:overflowPunct/>
        <w:autoSpaceDE/>
        <w:adjustRightInd/>
        <w:ind w:left="709"/>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61E563A6" w14:textId="77777777" w:rsidR="00330541" w:rsidRPr="000C0D55" w:rsidRDefault="00330541" w:rsidP="00330541">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bookmarkStart w:id="7" w:name="CaseACocher120"/>
    <w:p w14:paraId="382CB38B" w14:textId="4E9CE9AC" w:rsidR="00330541" w:rsidRDefault="00330541" w:rsidP="00330541">
      <w:pPr>
        <w:tabs>
          <w:tab w:val="left" w:pos="4678"/>
        </w:tabs>
        <w:overflowPunct/>
        <w:autoSpaceDE/>
        <w:adjustRightInd/>
        <w:jc w:val="both"/>
        <w:textAlignment w:val="auto"/>
        <w:rPr>
          <w:rFonts w:ascii="Arial" w:hAnsi="Arial" w:cs="Arial"/>
          <w:sz w:val="20"/>
          <w:szCs w:val="20"/>
        </w:rPr>
      </w:pPr>
      <w:r w:rsidRPr="000C0D55">
        <w:fldChar w:fldCharType="begin">
          <w:ffData>
            <w:name w:val="CaseACocher120"/>
            <w:enabled/>
            <w:calcOnExit w:val="0"/>
            <w:checkBox>
              <w:sizeAuto/>
              <w:default w:val="0"/>
            </w:checkBox>
          </w:ffData>
        </w:fldChar>
      </w:r>
      <w:r w:rsidRPr="000C0D55">
        <w:rPr>
          <w:rFonts w:ascii="Arial" w:hAnsi="Arial" w:cs="Arial"/>
          <w:sz w:val="20"/>
          <w:szCs w:val="20"/>
        </w:rPr>
        <w:instrText xml:space="preserve"> FORMCHECKBOX </w:instrText>
      </w:r>
      <w:r w:rsidR="007254FD">
        <w:fldChar w:fldCharType="separate"/>
      </w:r>
      <w:r w:rsidRPr="000C0D55">
        <w:fldChar w:fldCharType="end"/>
      </w:r>
      <w:bookmarkEnd w:id="7"/>
      <w:r w:rsidRPr="000C0D55">
        <w:rPr>
          <w:rFonts w:ascii="Arial" w:hAnsi="Arial" w:cs="Arial"/>
          <w:sz w:val="20"/>
          <w:szCs w:val="20"/>
        </w:rPr>
        <w:t xml:space="preserve">  OUI, je suis une PME</w:t>
      </w:r>
      <w:r w:rsidRPr="000C0D55">
        <w:rPr>
          <w:rFonts w:ascii="Arial" w:hAnsi="Arial" w:cs="Arial"/>
          <w:sz w:val="20"/>
          <w:szCs w:val="20"/>
        </w:rPr>
        <w:tab/>
      </w:r>
      <w:bookmarkStart w:id="8"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7254FD">
        <w:fldChar w:fldCharType="separate"/>
      </w:r>
      <w:r w:rsidRPr="000C0D55">
        <w:fldChar w:fldCharType="end"/>
      </w:r>
      <w:bookmarkEnd w:id="8"/>
      <w:r w:rsidRPr="000C0D55">
        <w:rPr>
          <w:rFonts w:ascii="Arial" w:hAnsi="Arial" w:cs="Arial"/>
          <w:sz w:val="20"/>
          <w:szCs w:val="20"/>
        </w:rPr>
        <w:t xml:space="preserve"> NON, je ne suis pas une PME</w:t>
      </w:r>
    </w:p>
    <w:p w14:paraId="74BD5C2C" w14:textId="77777777" w:rsidR="00821748" w:rsidRPr="000C0D55" w:rsidRDefault="00821748" w:rsidP="00330541">
      <w:pPr>
        <w:tabs>
          <w:tab w:val="left" w:pos="4678"/>
        </w:tabs>
        <w:overflowPunct/>
        <w:autoSpaceDE/>
        <w:adjustRightInd/>
        <w:jc w:val="both"/>
        <w:textAlignment w:val="auto"/>
        <w:rPr>
          <w:rFonts w:ascii="Arial" w:hAnsi="Arial" w:cs="Arial"/>
          <w:sz w:val="20"/>
          <w:szCs w:val="20"/>
        </w:rPr>
      </w:pPr>
    </w:p>
    <w:p w14:paraId="64D14215" w14:textId="77777777" w:rsidR="00821748" w:rsidRPr="00821748" w:rsidRDefault="00821748" w:rsidP="00821748">
      <w:pPr>
        <w:keepNext/>
        <w:pBdr>
          <w:bottom w:val="single" w:sz="4" w:space="1" w:color="auto"/>
        </w:pBdr>
        <w:spacing w:before="120" w:after="120"/>
        <w:jc w:val="both"/>
        <w:outlineLvl w:val="1"/>
        <w:rPr>
          <w:rFonts w:ascii="Arial" w:hAnsi="Arial" w:cs="Arial"/>
          <w:b/>
          <w:bCs/>
          <w:sz w:val="20"/>
          <w:szCs w:val="20"/>
        </w:rPr>
      </w:pPr>
      <w:r w:rsidRPr="00821748">
        <w:rPr>
          <w:rFonts w:ascii="Arial" w:hAnsi="Arial" w:cs="Arial"/>
          <w:b/>
          <w:bCs/>
          <w:sz w:val="20"/>
          <w:szCs w:val="20"/>
        </w:rPr>
        <w:t>4-4 : Interdiction d'attribuer tout marché public aux personnes de nationalité russe, ou aux personnes, organismes ou entités détenues par une personne russe :</w:t>
      </w:r>
    </w:p>
    <w:p w14:paraId="4AE0F99E" w14:textId="77777777" w:rsidR="00821748" w:rsidRPr="00821748" w:rsidRDefault="00821748" w:rsidP="00821748">
      <w:pPr>
        <w:tabs>
          <w:tab w:val="left" w:pos="4678"/>
        </w:tabs>
        <w:overflowPunct/>
        <w:autoSpaceDE/>
        <w:adjustRightInd/>
        <w:spacing w:before="120" w:after="120"/>
        <w:jc w:val="both"/>
        <w:rPr>
          <w:rFonts w:ascii="Arial" w:hAnsi="Arial" w:cs="Arial"/>
          <w:sz w:val="20"/>
          <w:szCs w:val="20"/>
        </w:rPr>
      </w:pPr>
      <w:r w:rsidRPr="00821748">
        <w:rPr>
          <w:rFonts w:ascii="Arial" w:hAnsi="Arial" w:cs="Arial"/>
          <w:sz w:val="20"/>
          <w:szCs w:val="20"/>
        </w:rPr>
        <w:t>Le candidat individuel, ou chaque membre du groupement, déclare sur l’honneur ne pas entrer dans l’un des cas d’exclusion prévus au règlement (UE) n°2022/576 du Conseil du 8 avril 2022 modifiant le règlement (UE) n°833/2014 concernant des mesures restrictives eu égard aux actions de la Russie déstabilisant la situation en Ukraine, à savoir :</w:t>
      </w:r>
    </w:p>
    <w:p w14:paraId="33D50202"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être</w:t>
      </w:r>
      <w:proofErr w:type="gramEnd"/>
      <w:r w:rsidRPr="00821748">
        <w:rPr>
          <w:rFonts w:ascii="Arial" w:hAnsi="Arial" w:cs="Arial"/>
          <w:sz w:val="20"/>
          <w:szCs w:val="20"/>
        </w:rPr>
        <w:t xml:space="preserve"> un ressortissant russe ou une personne physique ou morale, une entité ou un organisme établi sur le territoire russe ;</w:t>
      </w:r>
    </w:p>
    <w:p w14:paraId="0DBAD7E1"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être</w:t>
      </w:r>
      <w:proofErr w:type="gramEnd"/>
      <w:r w:rsidRPr="00821748">
        <w:rPr>
          <w:rFonts w:ascii="Arial" w:hAnsi="Arial" w:cs="Arial"/>
          <w:sz w:val="20"/>
          <w:szCs w:val="20"/>
        </w:rPr>
        <w:t xml:space="preserve"> détenu à plus de 50 %, et de ce manière directe ou indirecte, par une entité établie sur le territoire russe ;</w:t>
      </w:r>
    </w:p>
    <w:p w14:paraId="53F87B59"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être</w:t>
      </w:r>
      <w:proofErr w:type="gramEnd"/>
      <w:r w:rsidRPr="00821748">
        <w:rPr>
          <w:rFonts w:ascii="Arial" w:hAnsi="Arial" w:cs="Arial"/>
          <w:sz w:val="20"/>
          <w:szCs w:val="20"/>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7EA0F067" w14:textId="77777777" w:rsidR="00821748" w:rsidRPr="00821748" w:rsidRDefault="00821748" w:rsidP="00821748">
      <w:pPr>
        <w:numPr>
          <w:ilvl w:val="0"/>
          <w:numId w:val="11"/>
        </w:numPr>
        <w:tabs>
          <w:tab w:val="clear" w:pos="360"/>
          <w:tab w:val="num" w:pos="567"/>
          <w:tab w:val="left" w:pos="4678"/>
        </w:tabs>
        <w:overflowPunct/>
        <w:autoSpaceDE/>
        <w:adjustRightInd/>
        <w:spacing w:before="120" w:after="120"/>
        <w:ind w:left="567" w:hanging="567"/>
        <w:jc w:val="both"/>
        <w:textAlignment w:val="auto"/>
        <w:rPr>
          <w:rFonts w:ascii="Arial" w:hAnsi="Arial" w:cs="Arial"/>
          <w:sz w:val="20"/>
          <w:szCs w:val="20"/>
        </w:rPr>
      </w:pPr>
      <w:proofErr w:type="gramStart"/>
      <w:r w:rsidRPr="00821748">
        <w:rPr>
          <w:rFonts w:ascii="Arial" w:hAnsi="Arial" w:cs="Arial"/>
          <w:sz w:val="20"/>
          <w:szCs w:val="20"/>
        </w:rPr>
        <w:t>avoir</w:t>
      </w:r>
      <w:proofErr w:type="gramEnd"/>
      <w:r w:rsidRPr="00821748">
        <w:rPr>
          <w:rFonts w:ascii="Arial" w:hAnsi="Arial" w:cs="Arial"/>
          <w:sz w:val="20"/>
          <w:szCs w:val="20"/>
        </w:rPr>
        <w:t xml:space="preserve"> recours aux capacités d’un sous-traitant, d’un fournisseur ou de toute entité se trouvant dans l’un des trois cas susmentionnés, et dont le montant de ses prestations représente plus de 10 % de la valeur du marché.</w:t>
      </w:r>
    </w:p>
    <w:p w14:paraId="7F338EE8" w14:textId="77777777" w:rsidR="00821748" w:rsidRPr="00821748" w:rsidRDefault="00821748" w:rsidP="00821748">
      <w:pPr>
        <w:tabs>
          <w:tab w:val="left" w:pos="4678"/>
        </w:tabs>
        <w:overflowPunct/>
        <w:autoSpaceDE/>
        <w:adjustRightInd/>
        <w:spacing w:before="120" w:after="120"/>
        <w:jc w:val="both"/>
        <w:rPr>
          <w:rFonts w:ascii="Arial" w:hAnsi="Arial" w:cs="Arial"/>
          <w:sz w:val="20"/>
          <w:szCs w:val="20"/>
        </w:rPr>
      </w:pPr>
      <w:r w:rsidRPr="00821748">
        <w:rPr>
          <w:rFonts w:ascii="Arial" w:hAnsi="Arial" w:cs="Arial"/>
          <w:sz w:val="20"/>
          <w:szCs w:val="20"/>
        </w:rPr>
        <w:t xml:space="preserve">Afin d’attester que le candidat individuel, ou chaque membre du groupement, n’est pas dans un de ces cas d’exclusion, cocher la case suivante : </w:t>
      </w:r>
      <w:r w:rsidRPr="00821748">
        <w:rPr>
          <w:rFonts w:ascii="Arial" w:hAnsi="Arial" w:cs="Arial"/>
          <w:sz w:val="20"/>
          <w:szCs w:val="20"/>
        </w:rPr>
        <w:fldChar w:fldCharType="begin">
          <w:ffData>
            <w:name w:val=""/>
            <w:enabled/>
            <w:calcOnExit w:val="0"/>
            <w:checkBox>
              <w:size w:val="20"/>
              <w:default w:val="0"/>
            </w:checkBox>
          </w:ffData>
        </w:fldChar>
      </w:r>
      <w:r w:rsidRPr="00821748">
        <w:rPr>
          <w:rFonts w:ascii="Arial" w:hAnsi="Arial" w:cs="Arial"/>
          <w:sz w:val="20"/>
          <w:szCs w:val="20"/>
        </w:rPr>
        <w:instrText xml:space="preserve"> FORMCHECKBOX </w:instrText>
      </w:r>
      <w:r w:rsidR="007254FD">
        <w:rPr>
          <w:rFonts w:ascii="Arial" w:hAnsi="Arial" w:cs="Arial"/>
          <w:sz w:val="20"/>
          <w:szCs w:val="20"/>
        </w:rPr>
      </w:r>
      <w:r w:rsidR="007254FD">
        <w:rPr>
          <w:rFonts w:ascii="Arial" w:hAnsi="Arial" w:cs="Arial"/>
          <w:sz w:val="20"/>
          <w:szCs w:val="20"/>
        </w:rPr>
        <w:fldChar w:fldCharType="separate"/>
      </w:r>
      <w:r w:rsidRPr="00821748">
        <w:rPr>
          <w:rFonts w:ascii="Arial" w:hAnsi="Arial" w:cs="Arial"/>
          <w:sz w:val="20"/>
          <w:szCs w:val="20"/>
        </w:rPr>
        <w:fldChar w:fldCharType="end"/>
      </w:r>
    </w:p>
    <w:p w14:paraId="1C1C306E" w14:textId="77777777" w:rsidR="00DF1A88" w:rsidRDefault="00DF1A88" w:rsidP="00C2468B">
      <w:pPr>
        <w:ind w:right="-27"/>
        <w:jc w:val="both"/>
        <w:rPr>
          <w:rFonts w:ascii="Arial" w:hAnsi="Arial" w:cs="Arial"/>
          <w:sz w:val="20"/>
          <w:szCs w:val="20"/>
        </w:rPr>
      </w:pPr>
    </w:p>
    <w:p w14:paraId="007A9FD1" w14:textId="77777777" w:rsidR="000C0D55" w:rsidRPr="00507026" w:rsidRDefault="000C0D55" w:rsidP="00C2468B">
      <w:pPr>
        <w:ind w:right="-27"/>
        <w:jc w:val="both"/>
        <w:rPr>
          <w:rFonts w:ascii="Arial" w:hAnsi="Arial" w:cs="Arial"/>
          <w:sz w:val="20"/>
          <w:szCs w:val="20"/>
        </w:rPr>
      </w:pPr>
    </w:p>
    <w:p w14:paraId="7B51BCB6" w14:textId="77777777" w:rsidR="0063017F" w:rsidRPr="00507026" w:rsidRDefault="0063017F" w:rsidP="00A45B6C">
      <w:pPr>
        <w:pStyle w:val="Titre1"/>
      </w:pPr>
      <w:bookmarkStart w:id="9" w:name="_Toc162363535"/>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9"/>
    </w:p>
    <w:p w14:paraId="09C17D45" w14:textId="77777777" w:rsidR="00BB49A7" w:rsidRDefault="00BB49A7" w:rsidP="00BB49A7">
      <w:pPr>
        <w:pStyle w:val="Corpsdetexte"/>
        <w:rPr>
          <w:rFonts w:ascii="Granjon" w:hAnsi="Granjon" w:cs="Arial"/>
          <w:color w:val="000000"/>
        </w:rPr>
      </w:pPr>
    </w:p>
    <w:p w14:paraId="5EEF7557" w14:textId="3E469761" w:rsidR="00857866" w:rsidRDefault="00857866" w:rsidP="00857866">
      <w:pPr>
        <w:tabs>
          <w:tab w:val="left" w:pos="426"/>
        </w:tabs>
        <w:jc w:val="both"/>
        <w:rPr>
          <w:rFonts w:ascii="Arial" w:hAnsi="Arial" w:cs="Arial"/>
          <w:sz w:val="20"/>
          <w:szCs w:val="20"/>
        </w:rPr>
      </w:pPr>
      <w:r w:rsidRPr="00857866">
        <w:rPr>
          <w:rFonts w:ascii="Arial" w:hAnsi="Arial" w:cs="Arial"/>
          <w:sz w:val="20"/>
          <w:szCs w:val="20"/>
        </w:rPr>
        <w:t xml:space="preserve">L’offre de prix est établie sur la base des conditions économiques en vigueur au mois </w:t>
      </w:r>
      <w:r w:rsidRPr="006367FE">
        <w:rPr>
          <w:rFonts w:ascii="Arial" w:hAnsi="Arial" w:cs="Arial"/>
          <w:sz w:val="20"/>
          <w:szCs w:val="20"/>
        </w:rPr>
        <w:t xml:space="preserve">défini </w:t>
      </w:r>
      <w:r w:rsidR="004F691B">
        <w:rPr>
          <w:rFonts w:ascii="Arial" w:hAnsi="Arial" w:cs="Arial"/>
          <w:sz w:val="20"/>
          <w:szCs w:val="20"/>
        </w:rPr>
        <w:t xml:space="preserve">au </w:t>
      </w:r>
      <w:r w:rsidRPr="00857866">
        <w:rPr>
          <w:rFonts w:ascii="Arial" w:hAnsi="Arial" w:cs="Arial"/>
          <w:sz w:val="20"/>
          <w:szCs w:val="20"/>
        </w:rPr>
        <w:t xml:space="preserve">CCAP, dit mois d’établissement des prix « Mo ». </w:t>
      </w:r>
    </w:p>
    <w:p w14:paraId="670DAC60" w14:textId="77777777" w:rsidR="00AA274D" w:rsidRPr="00857866" w:rsidRDefault="00AA274D" w:rsidP="00857866">
      <w:pPr>
        <w:tabs>
          <w:tab w:val="left" w:pos="426"/>
        </w:tabs>
        <w:jc w:val="both"/>
        <w:rPr>
          <w:rFonts w:ascii="Arial" w:hAnsi="Arial" w:cs="Arial"/>
          <w:sz w:val="20"/>
          <w:szCs w:val="20"/>
        </w:rPr>
      </w:pPr>
    </w:p>
    <w:p w14:paraId="23756A11" w14:textId="7EE70D7B" w:rsidR="00857866" w:rsidRDefault="00857866" w:rsidP="00857866">
      <w:pPr>
        <w:tabs>
          <w:tab w:val="left" w:pos="426"/>
        </w:tabs>
        <w:jc w:val="both"/>
        <w:rPr>
          <w:rFonts w:ascii="Arial" w:hAnsi="Arial" w:cs="Arial"/>
          <w:sz w:val="20"/>
          <w:szCs w:val="20"/>
        </w:rPr>
      </w:pPr>
      <w:r w:rsidRPr="00857866">
        <w:rPr>
          <w:rFonts w:ascii="Arial" w:hAnsi="Arial" w:cs="Arial"/>
          <w:sz w:val="20"/>
          <w:szCs w:val="20"/>
        </w:rPr>
        <w:t>Il est rappelé que l'unité monétaire du marché est l'Euro (€).</w:t>
      </w:r>
      <w:r w:rsidR="004F691B">
        <w:rPr>
          <w:rFonts w:ascii="Arial" w:hAnsi="Arial" w:cs="Arial"/>
          <w:sz w:val="20"/>
          <w:szCs w:val="20"/>
        </w:rPr>
        <w:t xml:space="preserve"> </w:t>
      </w:r>
    </w:p>
    <w:p w14:paraId="1D2E3077" w14:textId="77777777" w:rsidR="00AA274D" w:rsidRPr="00857866" w:rsidRDefault="00AA274D" w:rsidP="00857866">
      <w:pPr>
        <w:tabs>
          <w:tab w:val="left" w:pos="426"/>
        </w:tabs>
        <w:jc w:val="both"/>
        <w:rPr>
          <w:rFonts w:ascii="Arial" w:hAnsi="Arial" w:cs="Arial"/>
          <w:sz w:val="20"/>
          <w:szCs w:val="20"/>
        </w:rPr>
      </w:pPr>
    </w:p>
    <w:p w14:paraId="6A72D162" w14:textId="167C3BB0" w:rsidR="00857866" w:rsidRDefault="00857866" w:rsidP="00CF14E7">
      <w:pPr>
        <w:tabs>
          <w:tab w:val="left" w:pos="426"/>
        </w:tabs>
        <w:jc w:val="both"/>
        <w:rPr>
          <w:rFonts w:ascii="Arial" w:hAnsi="Arial" w:cs="Arial"/>
          <w:sz w:val="20"/>
          <w:szCs w:val="20"/>
        </w:rPr>
      </w:pPr>
      <w:r w:rsidRPr="00857866">
        <w:rPr>
          <w:rFonts w:ascii="Arial" w:hAnsi="Arial" w:cs="Arial"/>
          <w:sz w:val="20"/>
          <w:szCs w:val="20"/>
        </w:rPr>
        <w:t xml:space="preserve">Les prix comprennent tous les frais afférents à la bonne exécution des </w:t>
      </w:r>
      <w:r w:rsidR="00CE65EF" w:rsidRPr="00CE65EF">
        <w:rPr>
          <w:rFonts w:ascii="Arial" w:hAnsi="Arial" w:cs="Arial"/>
          <w:sz w:val="20"/>
          <w:szCs w:val="20"/>
        </w:rPr>
        <w:t xml:space="preserve">prestations/travaux. </w:t>
      </w:r>
      <w:r w:rsidRPr="00857866">
        <w:rPr>
          <w:rFonts w:ascii="Arial" w:hAnsi="Arial" w:cs="Arial"/>
          <w:sz w:val="20"/>
          <w:szCs w:val="20"/>
        </w:rPr>
        <w:t>Aucun frais supplémentaire ne sera pris en compte.</w:t>
      </w:r>
    </w:p>
    <w:p w14:paraId="370A88DC" w14:textId="3AA1CDE4" w:rsidR="004F691B" w:rsidRDefault="004F691B" w:rsidP="00CF14E7">
      <w:pPr>
        <w:tabs>
          <w:tab w:val="left" w:pos="426"/>
        </w:tabs>
        <w:jc w:val="both"/>
        <w:rPr>
          <w:rFonts w:ascii="Arial" w:hAnsi="Arial" w:cs="Arial"/>
          <w:sz w:val="20"/>
          <w:szCs w:val="20"/>
        </w:rPr>
      </w:pPr>
    </w:p>
    <w:p w14:paraId="3931490B" w14:textId="77777777" w:rsidR="004F691B" w:rsidRPr="004F691B" w:rsidRDefault="004F691B" w:rsidP="004F691B">
      <w:pPr>
        <w:tabs>
          <w:tab w:val="left" w:pos="426"/>
        </w:tabs>
        <w:jc w:val="both"/>
        <w:rPr>
          <w:rFonts w:ascii="Arial" w:hAnsi="Arial" w:cs="Arial"/>
          <w:sz w:val="20"/>
          <w:szCs w:val="20"/>
          <w:lang w:bidi="fr-FR"/>
        </w:rPr>
      </w:pPr>
      <w:r w:rsidRPr="004F691B">
        <w:rPr>
          <w:rFonts w:ascii="Arial" w:hAnsi="Arial" w:cs="Arial"/>
          <w:sz w:val="20"/>
          <w:szCs w:val="20"/>
          <w:lang w:bidi="fr-FR"/>
        </w:rPr>
        <w:t xml:space="preserve">Le marché est passé conformément aux dispositions des articles R2162-1 et suivants du Code de la Commande Publique, notamment l’article R2162-2 deuxième alinéa. Il donne lieu à la conclusion de bons de commande. </w:t>
      </w:r>
    </w:p>
    <w:p w14:paraId="1267F313" w14:textId="77777777" w:rsidR="004F691B" w:rsidRDefault="004F691B" w:rsidP="004F691B">
      <w:pPr>
        <w:tabs>
          <w:tab w:val="left" w:pos="426"/>
        </w:tabs>
        <w:jc w:val="both"/>
        <w:rPr>
          <w:rFonts w:ascii="Arial" w:hAnsi="Arial" w:cs="Arial"/>
          <w:sz w:val="20"/>
          <w:szCs w:val="20"/>
          <w:lang w:bidi="fr-FR"/>
        </w:rPr>
      </w:pPr>
      <w:r w:rsidRPr="004F691B">
        <w:rPr>
          <w:rFonts w:ascii="Arial" w:hAnsi="Arial" w:cs="Arial"/>
          <w:sz w:val="20"/>
          <w:szCs w:val="20"/>
          <w:lang w:bidi="fr-FR"/>
        </w:rPr>
        <w:t>Les bons de commandes sont émis au fur et à mesure des besoins. Les quantités et la nature des prestations à exécuter au titre de chaque commande figurent sur chacun des bons de commande dans le respect des documents contractuels.</w:t>
      </w:r>
    </w:p>
    <w:p w14:paraId="50492004" w14:textId="17BFBC76" w:rsidR="004F691B" w:rsidRDefault="004F691B" w:rsidP="004F691B">
      <w:pPr>
        <w:tabs>
          <w:tab w:val="left" w:pos="426"/>
        </w:tabs>
        <w:jc w:val="both"/>
        <w:rPr>
          <w:rFonts w:ascii="Arial" w:hAnsi="Arial" w:cs="Arial"/>
          <w:sz w:val="20"/>
          <w:szCs w:val="20"/>
          <w:lang w:bidi="fr-FR"/>
        </w:rPr>
      </w:pPr>
    </w:p>
    <w:p w14:paraId="26CCB548" w14:textId="77777777" w:rsidR="004F691B" w:rsidRPr="004F691B" w:rsidRDefault="004F691B" w:rsidP="004F691B">
      <w:pPr>
        <w:tabs>
          <w:tab w:val="left" w:pos="426"/>
        </w:tabs>
        <w:jc w:val="both"/>
        <w:rPr>
          <w:rFonts w:ascii="Arial" w:hAnsi="Arial" w:cs="Arial"/>
          <w:sz w:val="20"/>
          <w:szCs w:val="20"/>
          <w:lang w:bidi="fr-FR"/>
        </w:rPr>
      </w:pPr>
      <w:r w:rsidRPr="004F691B">
        <w:rPr>
          <w:rFonts w:ascii="Arial" w:hAnsi="Arial" w:cs="Arial"/>
          <w:sz w:val="20"/>
          <w:szCs w:val="20"/>
          <w:lang w:bidi="fr-FR"/>
        </w:rPr>
        <w:t>Le montant maximum par période d’exécution (marché reconductible) est le suivant :</w:t>
      </w:r>
    </w:p>
    <w:p w14:paraId="16534CDF" w14:textId="77777777" w:rsidR="004F691B" w:rsidRPr="004F691B" w:rsidRDefault="004F691B" w:rsidP="004F691B">
      <w:pPr>
        <w:tabs>
          <w:tab w:val="left" w:pos="426"/>
        </w:tabs>
        <w:jc w:val="both"/>
        <w:rPr>
          <w:rFonts w:ascii="Arial" w:hAnsi="Arial" w:cs="Arial"/>
          <w:sz w:val="20"/>
          <w:szCs w:val="20"/>
          <w:lang w:bidi="fr-FR"/>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F691B" w:rsidRPr="004F691B" w14:paraId="0F8EEB4C" w14:textId="77777777" w:rsidTr="004F691B">
        <w:trPr>
          <w:trHeight w:val="245"/>
        </w:trPr>
        <w:tc>
          <w:tcPr>
            <w:tcW w:w="9851" w:type="dxa"/>
            <w:shd w:val="clear" w:color="auto" w:fill="D9D9D9" w:themeFill="background1" w:themeFillShade="D9"/>
            <w:vAlign w:val="center"/>
          </w:tcPr>
          <w:p w14:paraId="14B8C5F4" w14:textId="77777777" w:rsidR="004F691B" w:rsidRPr="004F691B" w:rsidRDefault="004F691B" w:rsidP="004F691B">
            <w:pPr>
              <w:tabs>
                <w:tab w:val="left" w:pos="426"/>
              </w:tabs>
              <w:jc w:val="center"/>
              <w:rPr>
                <w:rFonts w:ascii="Arial" w:hAnsi="Arial" w:cs="Arial"/>
                <w:sz w:val="20"/>
                <w:szCs w:val="20"/>
                <w:lang w:bidi="fr-FR"/>
              </w:rPr>
            </w:pPr>
            <w:r w:rsidRPr="004F691B">
              <w:rPr>
                <w:rFonts w:ascii="Arial" w:hAnsi="Arial" w:cs="Arial"/>
                <w:sz w:val="20"/>
                <w:szCs w:val="20"/>
                <w:lang w:bidi="fr-FR"/>
              </w:rPr>
              <w:t>Montant maximum H.T.</w:t>
            </w:r>
          </w:p>
        </w:tc>
      </w:tr>
      <w:tr w:rsidR="004F691B" w:rsidRPr="004F691B" w14:paraId="191D7711" w14:textId="77777777" w:rsidTr="00FC7F2F">
        <w:trPr>
          <w:trHeight w:val="270"/>
        </w:trPr>
        <w:tc>
          <w:tcPr>
            <w:tcW w:w="9851" w:type="dxa"/>
            <w:vAlign w:val="center"/>
          </w:tcPr>
          <w:p w14:paraId="78E58B49" w14:textId="77777777" w:rsidR="004F691B" w:rsidRPr="004F691B" w:rsidRDefault="004F691B" w:rsidP="004F691B">
            <w:pPr>
              <w:tabs>
                <w:tab w:val="left" w:pos="426"/>
              </w:tabs>
              <w:jc w:val="center"/>
              <w:rPr>
                <w:rFonts w:ascii="Arial" w:hAnsi="Arial" w:cs="Arial"/>
                <w:sz w:val="20"/>
                <w:szCs w:val="20"/>
                <w:lang w:bidi="fr-FR"/>
              </w:rPr>
            </w:pPr>
            <w:r w:rsidRPr="004F691B">
              <w:rPr>
                <w:rFonts w:ascii="Arial" w:hAnsi="Arial" w:cs="Arial"/>
                <w:sz w:val="20"/>
                <w:szCs w:val="20"/>
                <w:lang w:bidi="fr-FR"/>
              </w:rPr>
              <w:t>60 000 € HT</w:t>
            </w:r>
          </w:p>
        </w:tc>
      </w:tr>
    </w:tbl>
    <w:p w14:paraId="419C167D" w14:textId="59D51146" w:rsidR="004F691B" w:rsidRDefault="004F691B" w:rsidP="00CF14E7">
      <w:pPr>
        <w:jc w:val="both"/>
        <w:rPr>
          <w:rFonts w:ascii="Arial" w:hAnsi="Arial" w:cs="Arial"/>
          <w:b/>
          <w:color w:val="7CC2FF"/>
          <w:sz w:val="20"/>
          <w:szCs w:val="20"/>
        </w:rPr>
      </w:pPr>
    </w:p>
    <w:p w14:paraId="5E049F3E" w14:textId="77777777" w:rsidR="004F691B" w:rsidRDefault="004F691B" w:rsidP="00CF14E7">
      <w:pPr>
        <w:jc w:val="both"/>
        <w:rPr>
          <w:rFonts w:ascii="Arial" w:hAnsi="Arial" w:cs="Arial"/>
          <w:b/>
          <w:color w:val="7CC2FF"/>
          <w:sz w:val="20"/>
          <w:szCs w:val="20"/>
        </w:rPr>
      </w:pPr>
    </w:p>
    <w:p w14:paraId="0B293169" w14:textId="77777777" w:rsidR="004F691B" w:rsidRPr="004F691B" w:rsidRDefault="004F691B" w:rsidP="004F691B">
      <w:pPr>
        <w:jc w:val="both"/>
        <w:rPr>
          <w:rFonts w:ascii="Arial" w:hAnsi="Arial" w:cs="Arial"/>
          <w:b/>
          <w:color w:val="7CC2FF"/>
          <w:sz w:val="20"/>
          <w:szCs w:val="20"/>
          <w:lang w:bidi="fr-FR"/>
        </w:rPr>
      </w:pPr>
      <w:r w:rsidRPr="004F691B">
        <w:rPr>
          <w:rFonts w:ascii="Arial" w:hAnsi="Arial" w:cs="Arial"/>
          <w:b/>
          <w:bCs/>
          <w:color w:val="7CC2FF"/>
          <w:sz w:val="20"/>
          <w:szCs w:val="20"/>
          <w:lang w:bidi="fr-FR"/>
        </w:rPr>
        <w:sym w:font="Wingdings" w:char="F06E"/>
      </w:r>
      <w:r w:rsidRPr="004F691B">
        <w:rPr>
          <w:rFonts w:ascii="Arial" w:hAnsi="Arial" w:cs="Arial"/>
          <w:b/>
          <w:color w:val="7CC2FF"/>
          <w:sz w:val="20"/>
          <w:szCs w:val="20"/>
          <w:lang w:bidi="fr-FR"/>
        </w:rPr>
        <w:t xml:space="preserve"> </w:t>
      </w:r>
      <w:r w:rsidRPr="004F691B">
        <w:rPr>
          <w:rFonts w:ascii="Arial" w:hAnsi="Arial" w:cs="Arial"/>
          <w:sz w:val="20"/>
          <w:szCs w:val="20"/>
          <w:lang w:bidi="fr-FR"/>
        </w:rPr>
        <w:t>Les modalités de variation des prix sont fixées au CCP</w:t>
      </w:r>
      <w:r w:rsidRPr="004F691B">
        <w:rPr>
          <w:rFonts w:ascii="Arial" w:hAnsi="Arial" w:cs="Arial"/>
          <w:b/>
          <w:color w:val="7CC2FF"/>
          <w:sz w:val="20"/>
          <w:szCs w:val="20"/>
          <w:lang w:bidi="fr-FR"/>
        </w:rPr>
        <w:t>.</w:t>
      </w:r>
    </w:p>
    <w:p w14:paraId="383F5C27" w14:textId="14B90962" w:rsidR="00AA274D" w:rsidRDefault="00AA274D" w:rsidP="00CF14E7">
      <w:pPr>
        <w:jc w:val="both"/>
        <w:rPr>
          <w:rFonts w:ascii="Arial" w:hAnsi="Arial" w:cs="Arial"/>
          <w:b/>
          <w:color w:val="7CC2FF"/>
          <w:sz w:val="20"/>
          <w:szCs w:val="20"/>
        </w:rPr>
      </w:pPr>
    </w:p>
    <w:p w14:paraId="5E5924DA" w14:textId="77777777" w:rsidR="00CF14E7" w:rsidRDefault="00CF14E7" w:rsidP="00857866">
      <w:pPr>
        <w:keepLines/>
        <w:tabs>
          <w:tab w:val="left" w:pos="284"/>
          <w:tab w:val="left" w:pos="567"/>
          <w:tab w:val="left" w:pos="851"/>
        </w:tabs>
        <w:overflowPunct/>
        <w:autoSpaceDE/>
        <w:autoSpaceDN/>
        <w:adjustRightInd/>
        <w:jc w:val="both"/>
        <w:textAlignment w:val="auto"/>
        <w:rPr>
          <w:rFonts w:ascii="Arial" w:hAnsi="Arial" w:cs="Arial"/>
          <w:sz w:val="20"/>
          <w:szCs w:val="20"/>
        </w:rPr>
      </w:pPr>
      <w:r w:rsidRPr="00CF14E7">
        <w:rPr>
          <w:rFonts w:ascii="Arial" w:hAnsi="Arial" w:cs="Arial"/>
          <w:b/>
          <w:color w:val="7CC2FF"/>
          <w:sz w:val="20"/>
          <w:szCs w:val="20"/>
        </w:rPr>
        <w:sym w:font="Wingdings" w:char="F06E"/>
      </w:r>
      <w:r w:rsidRPr="00CF14E7">
        <w:rPr>
          <w:rFonts w:ascii="Arial" w:hAnsi="Arial" w:cs="Arial"/>
          <w:b/>
          <w:sz w:val="20"/>
          <w:szCs w:val="20"/>
        </w:rPr>
        <w:t xml:space="preserve"> </w:t>
      </w:r>
      <w:r w:rsidRPr="00CF14E7">
        <w:rPr>
          <w:rFonts w:ascii="Arial" w:hAnsi="Arial" w:cs="Arial"/>
          <w:sz w:val="20"/>
          <w:szCs w:val="20"/>
        </w:rPr>
        <w:t xml:space="preserve">En cas de cotraitance, la répartition du montant </w:t>
      </w:r>
      <w:r w:rsidR="004A42BE">
        <w:rPr>
          <w:rFonts w:ascii="Arial" w:hAnsi="Arial" w:cs="Arial"/>
          <w:sz w:val="20"/>
          <w:szCs w:val="20"/>
        </w:rPr>
        <w:t xml:space="preserve">prévisionnel </w:t>
      </w:r>
      <w:r w:rsidRPr="00CF14E7">
        <w:rPr>
          <w:rFonts w:ascii="Arial" w:hAnsi="Arial" w:cs="Arial"/>
          <w:sz w:val="20"/>
          <w:szCs w:val="20"/>
        </w:rPr>
        <w:t>est détaillée à l’article 10.3 du présent acte d’engagement précisant la répartition par cotraitant.</w:t>
      </w:r>
    </w:p>
    <w:p w14:paraId="1CE7AB05" w14:textId="77777777" w:rsidR="00D8500B" w:rsidRDefault="00D8500B" w:rsidP="00906D0C">
      <w:pPr>
        <w:pStyle w:val="Normal1"/>
        <w:ind w:firstLine="0"/>
        <w:rPr>
          <w:rFonts w:ascii="Arial" w:hAnsi="Arial" w:cs="Arial"/>
          <w:sz w:val="20"/>
          <w:szCs w:val="20"/>
        </w:rPr>
      </w:pPr>
    </w:p>
    <w:p w14:paraId="7E98A0E6" w14:textId="77777777" w:rsidR="00E4045E" w:rsidRPr="00304745" w:rsidRDefault="00E4045E" w:rsidP="00906D0C">
      <w:pPr>
        <w:pStyle w:val="Normal1"/>
        <w:ind w:firstLine="0"/>
        <w:rPr>
          <w:rFonts w:ascii="Arial" w:hAnsi="Arial" w:cs="Arial"/>
          <w:sz w:val="20"/>
          <w:szCs w:val="20"/>
        </w:rPr>
      </w:pPr>
    </w:p>
    <w:p w14:paraId="40619FB3" w14:textId="77777777" w:rsidR="00906D0C" w:rsidRPr="00507026" w:rsidRDefault="00906D0C" w:rsidP="00A45B6C">
      <w:pPr>
        <w:pStyle w:val="Titre1"/>
      </w:pPr>
      <w:bookmarkStart w:id="10" w:name="_Toc162363536"/>
      <w:r w:rsidRPr="00507026">
        <w:t xml:space="preserve">ARTICLE </w:t>
      </w:r>
      <w:r>
        <w:t>6</w:t>
      </w:r>
      <w:r w:rsidRPr="00507026">
        <w:t xml:space="preserve"> – DUREE</w:t>
      </w:r>
      <w:r>
        <w:t xml:space="preserve"> </w:t>
      </w:r>
      <w:r w:rsidRPr="00507026">
        <w:t>DE VALIDITE DE L’OFFRE</w:t>
      </w:r>
      <w:bookmarkEnd w:id="10"/>
    </w:p>
    <w:p w14:paraId="7C387183" w14:textId="77777777" w:rsidR="00906D0C" w:rsidRDefault="00906D0C" w:rsidP="00906D0C">
      <w:pPr>
        <w:rPr>
          <w:rFonts w:ascii="Arial" w:hAnsi="Arial" w:cs="Arial"/>
          <w:sz w:val="20"/>
          <w:szCs w:val="20"/>
        </w:rPr>
      </w:pPr>
    </w:p>
    <w:p w14:paraId="1C67A67A" w14:textId="77777777" w:rsidR="00906D0C" w:rsidRDefault="00906D0C" w:rsidP="00906D0C">
      <w:pPr>
        <w:jc w:val="both"/>
        <w:rPr>
          <w:rFonts w:ascii="Arial" w:hAnsi="Arial" w:cs="Arial"/>
          <w:sz w:val="20"/>
          <w:szCs w:val="20"/>
        </w:rPr>
      </w:pPr>
      <w:r w:rsidRPr="00507026">
        <w:rPr>
          <w:rFonts w:ascii="Arial" w:hAnsi="Arial" w:cs="Arial"/>
          <w:sz w:val="20"/>
          <w:szCs w:val="20"/>
        </w:rPr>
        <w:t xml:space="preserve">Le soumissionnaire est tenu de maintenir son offre </w:t>
      </w:r>
      <w:r w:rsidR="009676EF">
        <w:rPr>
          <w:rFonts w:ascii="Arial" w:hAnsi="Arial" w:cs="Arial"/>
          <w:b/>
          <w:sz w:val="20"/>
          <w:szCs w:val="20"/>
        </w:rPr>
        <w:t xml:space="preserve">6 </w:t>
      </w:r>
      <w:r w:rsidR="00645076">
        <w:rPr>
          <w:rFonts w:ascii="Arial" w:hAnsi="Arial" w:cs="Arial"/>
          <w:b/>
          <w:sz w:val="20"/>
          <w:szCs w:val="20"/>
        </w:rPr>
        <w:t>(six) mois</w:t>
      </w:r>
      <w:r w:rsidR="009676EF">
        <w:rPr>
          <w:rFonts w:ascii="Arial" w:hAnsi="Arial" w:cs="Arial"/>
          <w:b/>
          <w:sz w:val="20"/>
          <w:szCs w:val="20"/>
        </w:rPr>
        <w:t xml:space="preserve"> </w:t>
      </w:r>
      <w:r w:rsidRPr="00507026">
        <w:rPr>
          <w:rFonts w:ascii="Arial" w:hAnsi="Arial" w:cs="Arial"/>
          <w:sz w:val="20"/>
          <w:szCs w:val="20"/>
        </w:rPr>
        <w:t>à compter de la date limite de réception des offres.</w:t>
      </w:r>
    </w:p>
    <w:p w14:paraId="4F6A61C6" w14:textId="77777777" w:rsidR="00345C73" w:rsidRPr="00C0546F" w:rsidRDefault="00345C73" w:rsidP="00C0546F">
      <w:pPr>
        <w:pStyle w:val="fcase1ertab"/>
        <w:spacing w:after="120"/>
        <w:ind w:left="0" w:firstLine="0"/>
      </w:pPr>
    </w:p>
    <w:p w14:paraId="3F35BF66" w14:textId="77777777" w:rsidR="0063017F" w:rsidRPr="00507026" w:rsidRDefault="006F71CF" w:rsidP="00A45B6C">
      <w:pPr>
        <w:pStyle w:val="Titre1"/>
      </w:pPr>
      <w:bookmarkStart w:id="11" w:name="_Toc162363537"/>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11"/>
    </w:p>
    <w:p w14:paraId="0BFC7710" w14:textId="77777777" w:rsidR="00314563" w:rsidRPr="00314563" w:rsidRDefault="00314563" w:rsidP="00314563">
      <w:pPr>
        <w:ind w:right="-311"/>
        <w:jc w:val="both"/>
        <w:textAlignment w:val="auto"/>
        <w:rPr>
          <w:rFonts w:ascii="Arial" w:hAnsi="Arial" w:cs="Arial"/>
          <w:sz w:val="20"/>
          <w:szCs w:val="20"/>
        </w:rPr>
      </w:pPr>
    </w:p>
    <w:p w14:paraId="6F704D78" w14:textId="77777777" w:rsidR="00314563" w:rsidRPr="00314563" w:rsidRDefault="00314563" w:rsidP="00314563">
      <w:pPr>
        <w:spacing w:before="60" w:after="60"/>
        <w:ind w:right="-312"/>
        <w:jc w:val="both"/>
        <w:textAlignment w:val="auto"/>
        <w:rPr>
          <w:rFonts w:ascii="Arial" w:hAnsi="Arial" w:cs="Arial"/>
          <w:i/>
          <w:sz w:val="20"/>
          <w:szCs w:val="20"/>
          <w:u w:val="single"/>
        </w:rPr>
      </w:pPr>
      <w:r w:rsidRPr="00314563">
        <w:rPr>
          <w:rFonts w:ascii="Arial" w:hAnsi="Arial" w:cs="Arial"/>
          <w:i/>
          <w:sz w:val="20"/>
          <w:szCs w:val="20"/>
          <w:u w:val="single"/>
        </w:rPr>
        <w:t>Directive pour la rédaction de cette clause</w:t>
      </w:r>
    </w:p>
    <w:p w14:paraId="4258D853" w14:textId="77777777" w:rsidR="00314563" w:rsidRPr="00314563" w:rsidRDefault="00314563" w:rsidP="008B3306">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r w:rsidRPr="00314563">
        <w:rPr>
          <w:rFonts w:ascii="Arial" w:hAnsi="Arial" w:cs="Arial"/>
          <w:i/>
          <w:sz w:val="20"/>
          <w:szCs w:val="20"/>
        </w:rPr>
        <w:t>Cette clause est obligatoire (prendre a ou b EN RAYANT LA MENTION INUTILE)</w:t>
      </w:r>
    </w:p>
    <w:p w14:paraId="656FB8FF" w14:textId="77777777" w:rsidR="00314563" w:rsidRPr="00314563" w:rsidRDefault="00314563" w:rsidP="008B3306">
      <w:pPr>
        <w:numPr>
          <w:ilvl w:val="0"/>
          <w:numId w:val="5"/>
        </w:numPr>
        <w:tabs>
          <w:tab w:val="num" w:pos="360"/>
        </w:tabs>
        <w:overflowPunct/>
        <w:autoSpaceDE/>
        <w:adjustRightInd/>
        <w:spacing w:before="60" w:after="60"/>
        <w:ind w:left="360" w:right="-312"/>
        <w:jc w:val="both"/>
        <w:textAlignment w:val="auto"/>
        <w:rPr>
          <w:rFonts w:ascii="Arial" w:hAnsi="Arial" w:cs="Arial"/>
          <w:i/>
          <w:sz w:val="20"/>
          <w:szCs w:val="20"/>
        </w:rPr>
      </w:pPr>
      <w:proofErr w:type="gramStart"/>
      <w:r w:rsidRPr="00314563">
        <w:rPr>
          <w:rFonts w:ascii="Arial" w:hAnsi="Arial" w:cs="Arial"/>
          <w:i/>
          <w:sz w:val="20"/>
          <w:szCs w:val="20"/>
        </w:rPr>
        <w:t>le</w:t>
      </w:r>
      <w:proofErr w:type="gramEnd"/>
      <w:r w:rsidRPr="00314563">
        <w:rPr>
          <w:rFonts w:ascii="Arial" w:hAnsi="Arial" w:cs="Arial"/>
          <w:i/>
          <w:sz w:val="20"/>
          <w:szCs w:val="20"/>
        </w:rPr>
        <w:t xml:space="preserve"> montant correspondant à la différence entre le montant du marché et le montant de l'ensemble des prestations sous-traitées, doit toujours être indiqué. (Voir c)</w:t>
      </w:r>
    </w:p>
    <w:p w14:paraId="0A190E78" w14:textId="77777777" w:rsidR="00314563" w:rsidRPr="00314563" w:rsidRDefault="00314563" w:rsidP="00314563">
      <w:pPr>
        <w:ind w:right="-311"/>
        <w:jc w:val="both"/>
        <w:textAlignment w:val="auto"/>
        <w:rPr>
          <w:rFonts w:ascii="Arial" w:hAnsi="Arial" w:cs="Arial"/>
          <w:sz w:val="20"/>
          <w:szCs w:val="20"/>
        </w:rPr>
      </w:pPr>
    </w:p>
    <w:p w14:paraId="7E4CC06C" w14:textId="77777777" w:rsidR="00314563" w:rsidRPr="00314563" w:rsidRDefault="00314563" w:rsidP="00314563">
      <w:pPr>
        <w:tabs>
          <w:tab w:val="left" w:pos="360"/>
        </w:tabs>
        <w:spacing w:before="60" w:after="60"/>
        <w:ind w:right="-311"/>
        <w:jc w:val="both"/>
        <w:textAlignment w:val="auto"/>
        <w:rPr>
          <w:rFonts w:ascii="Arial" w:hAnsi="Arial" w:cs="Arial"/>
          <w:sz w:val="20"/>
          <w:szCs w:val="20"/>
        </w:rPr>
      </w:pPr>
      <w:r w:rsidRPr="00314563">
        <w:rPr>
          <w:rFonts w:ascii="Arial" w:hAnsi="Arial" w:cs="Arial"/>
          <w:b/>
          <w:sz w:val="20"/>
          <w:szCs w:val="20"/>
        </w:rPr>
        <w:t>a)</w:t>
      </w:r>
      <w:r w:rsidRPr="00314563">
        <w:rPr>
          <w:rFonts w:ascii="Arial" w:hAnsi="Arial" w:cs="Arial"/>
          <w:sz w:val="20"/>
          <w:szCs w:val="20"/>
        </w:rPr>
        <w:tab/>
        <w:t>- Je n'envisage / nous n’envisageons pas de sous-traiter.</w:t>
      </w:r>
    </w:p>
    <w:p w14:paraId="617EDD3A" w14:textId="77777777" w:rsidR="00314563" w:rsidRPr="00314563" w:rsidRDefault="00314563" w:rsidP="00314563">
      <w:pPr>
        <w:spacing w:before="60" w:after="60"/>
        <w:ind w:right="-311"/>
        <w:jc w:val="both"/>
        <w:textAlignment w:val="auto"/>
        <w:rPr>
          <w:rFonts w:ascii="Arial" w:hAnsi="Arial" w:cs="Arial"/>
          <w:sz w:val="20"/>
          <w:szCs w:val="20"/>
        </w:rPr>
      </w:pPr>
    </w:p>
    <w:p w14:paraId="5AF9ECC9" w14:textId="77777777" w:rsidR="00314563" w:rsidRPr="00314563" w:rsidRDefault="00314563" w:rsidP="00314563">
      <w:pPr>
        <w:tabs>
          <w:tab w:val="left" w:pos="357"/>
        </w:tabs>
        <w:ind w:right="-311"/>
        <w:jc w:val="both"/>
        <w:textAlignment w:val="auto"/>
        <w:rPr>
          <w:rFonts w:ascii="Arial" w:hAnsi="Arial" w:cs="Arial"/>
          <w:sz w:val="20"/>
          <w:szCs w:val="20"/>
        </w:rPr>
      </w:pPr>
      <w:r w:rsidRPr="00314563">
        <w:rPr>
          <w:rFonts w:ascii="Arial" w:hAnsi="Arial" w:cs="Arial"/>
          <w:b/>
          <w:sz w:val="20"/>
          <w:szCs w:val="20"/>
        </w:rPr>
        <w:t>b)</w:t>
      </w:r>
      <w:r w:rsidRPr="00314563">
        <w:rPr>
          <w:rFonts w:ascii="Arial" w:hAnsi="Arial" w:cs="Arial"/>
          <w:b/>
          <w:sz w:val="20"/>
          <w:szCs w:val="20"/>
        </w:rPr>
        <w:tab/>
      </w:r>
      <w:r w:rsidRPr="00314563">
        <w:rPr>
          <w:rFonts w:ascii="Arial" w:hAnsi="Arial" w:cs="Arial"/>
          <w:sz w:val="20"/>
          <w:szCs w:val="20"/>
        </w:rPr>
        <w:t xml:space="preserve">- </w:t>
      </w:r>
      <w:r w:rsidRPr="00314563">
        <w:rPr>
          <w:rFonts w:ascii="Arial" w:hAnsi="Arial" w:cs="Arial"/>
          <w:sz w:val="20"/>
          <w:szCs w:val="20"/>
          <w:u w:val="single"/>
        </w:rPr>
        <w:t>Cas d’une entreprise unique </w:t>
      </w:r>
      <w:r w:rsidRPr="00314563">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40FDB861" w14:textId="77777777" w:rsidR="00314563" w:rsidRPr="00314563" w:rsidRDefault="00314563" w:rsidP="00314563">
      <w:pPr>
        <w:ind w:right="-311"/>
        <w:jc w:val="both"/>
        <w:textAlignment w:val="auto"/>
        <w:rPr>
          <w:rFonts w:ascii="Arial" w:hAnsi="Arial" w:cs="Arial"/>
          <w:sz w:val="20"/>
          <w:szCs w:val="20"/>
        </w:rPr>
      </w:pPr>
    </w:p>
    <w:p w14:paraId="60974784" w14:textId="77777777" w:rsidR="00314563" w:rsidRPr="00314563" w:rsidRDefault="00314563" w:rsidP="00314563">
      <w:pPr>
        <w:ind w:right="-311" w:firstLine="426"/>
        <w:jc w:val="both"/>
        <w:textAlignment w:val="auto"/>
        <w:rPr>
          <w:rFonts w:ascii="Arial" w:hAnsi="Arial" w:cs="Arial"/>
          <w:sz w:val="20"/>
          <w:szCs w:val="20"/>
        </w:rPr>
      </w:pPr>
      <w:r w:rsidRPr="00314563">
        <w:rPr>
          <w:rFonts w:ascii="Arial" w:hAnsi="Arial" w:cs="Arial"/>
          <w:sz w:val="20"/>
          <w:szCs w:val="20"/>
        </w:rPr>
        <w:t xml:space="preserve">- </w:t>
      </w:r>
      <w:r w:rsidRPr="00314563">
        <w:rPr>
          <w:rFonts w:ascii="Arial" w:hAnsi="Arial" w:cs="Arial"/>
          <w:sz w:val="20"/>
          <w:szCs w:val="20"/>
          <w:u w:val="single"/>
        </w:rPr>
        <w:t>Cas d’un groupement d’entreprise </w:t>
      </w:r>
      <w:r w:rsidRPr="00314563">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269F6A79" w14:textId="77777777" w:rsidR="00314563" w:rsidRPr="00314563" w:rsidRDefault="00314563" w:rsidP="00314563">
      <w:pPr>
        <w:ind w:right="-311"/>
        <w:jc w:val="both"/>
        <w:textAlignment w:val="auto"/>
        <w:rPr>
          <w:rFonts w:ascii="Arial" w:hAnsi="Arial" w:cs="Arial"/>
          <w:sz w:val="20"/>
          <w:szCs w:val="20"/>
        </w:rPr>
      </w:pPr>
    </w:p>
    <w:p w14:paraId="4CC45D6D"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44104A7"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Le montant total des prestations que j'envisage de sous-traiter conformément à cette(ces) annexe(s) est de :</w:t>
      </w:r>
    </w:p>
    <w:p w14:paraId="6D5C3D47" w14:textId="77777777" w:rsidR="00314563" w:rsidRPr="00314563" w:rsidRDefault="00314563" w:rsidP="00314563">
      <w:pPr>
        <w:ind w:right="-311"/>
        <w:jc w:val="both"/>
        <w:textAlignment w:val="auto"/>
        <w:rPr>
          <w:rFonts w:ascii="Arial" w:hAnsi="Arial" w:cs="Arial"/>
          <w:sz w:val="20"/>
          <w:szCs w:val="20"/>
        </w:rPr>
      </w:pPr>
    </w:p>
    <w:p w14:paraId="06A7B8FE"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Montant en euros H.T.</w:t>
      </w:r>
      <w:r w:rsidRPr="00314563">
        <w:rPr>
          <w:rFonts w:ascii="Arial" w:hAnsi="Arial" w:cs="Arial"/>
          <w:sz w:val="20"/>
          <w:szCs w:val="20"/>
        </w:rPr>
        <w:tab/>
      </w:r>
      <w:r w:rsidRPr="00314563">
        <w:rPr>
          <w:rFonts w:ascii="Arial" w:hAnsi="Arial" w:cs="Arial"/>
          <w:sz w:val="20"/>
          <w:szCs w:val="20"/>
        </w:rPr>
        <w:tab/>
        <w:t>………………………………………………………..</w:t>
      </w:r>
    </w:p>
    <w:p w14:paraId="6B70A6D6"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 xml:space="preserve">Montant de la TVA </w:t>
      </w:r>
      <w:r w:rsidRPr="00314563">
        <w:rPr>
          <w:rFonts w:ascii="Arial" w:hAnsi="Arial" w:cs="Arial"/>
          <w:sz w:val="20"/>
          <w:szCs w:val="20"/>
        </w:rPr>
        <w:tab/>
      </w:r>
      <w:r w:rsidRPr="00314563">
        <w:rPr>
          <w:rFonts w:ascii="Arial" w:hAnsi="Arial" w:cs="Arial"/>
          <w:sz w:val="20"/>
          <w:szCs w:val="20"/>
        </w:rPr>
        <w:tab/>
        <w:t>…………………………………………………</w:t>
      </w:r>
      <w:proofErr w:type="gramStart"/>
      <w:r w:rsidRPr="00314563">
        <w:rPr>
          <w:rFonts w:ascii="Arial" w:hAnsi="Arial" w:cs="Arial"/>
          <w:sz w:val="20"/>
          <w:szCs w:val="20"/>
        </w:rPr>
        <w:t>…….</w:t>
      </w:r>
      <w:proofErr w:type="gramEnd"/>
      <w:r w:rsidRPr="00314563">
        <w:rPr>
          <w:rFonts w:ascii="Arial" w:hAnsi="Arial" w:cs="Arial"/>
          <w:sz w:val="20"/>
          <w:szCs w:val="20"/>
        </w:rPr>
        <w:t>.</w:t>
      </w:r>
    </w:p>
    <w:p w14:paraId="5BBD5348" w14:textId="77777777" w:rsidR="00314563" w:rsidRPr="00314563" w:rsidRDefault="00314563" w:rsidP="00314563">
      <w:pPr>
        <w:ind w:right="-311"/>
        <w:jc w:val="both"/>
        <w:textAlignment w:val="auto"/>
        <w:rPr>
          <w:rFonts w:ascii="Arial" w:hAnsi="Arial" w:cs="Arial"/>
          <w:sz w:val="20"/>
          <w:szCs w:val="20"/>
        </w:rPr>
      </w:pPr>
      <w:r w:rsidRPr="00314563">
        <w:rPr>
          <w:rFonts w:ascii="Arial" w:hAnsi="Arial" w:cs="Arial"/>
          <w:sz w:val="20"/>
          <w:szCs w:val="20"/>
        </w:rPr>
        <w:t>Montant T.T.C.</w:t>
      </w:r>
      <w:r w:rsidRPr="00314563">
        <w:rPr>
          <w:rFonts w:ascii="Arial" w:hAnsi="Arial" w:cs="Arial"/>
          <w:sz w:val="20"/>
          <w:szCs w:val="20"/>
        </w:rPr>
        <w:tab/>
      </w:r>
      <w:r w:rsidRPr="00314563">
        <w:rPr>
          <w:rFonts w:ascii="Arial" w:hAnsi="Arial" w:cs="Arial"/>
          <w:sz w:val="20"/>
          <w:szCs w:val="20"/>
        </w:rPr>
        <w:tab/>
      </w:r>
      <w:r w:rsidRPr="00314563">
        <w:rPr>
          <w:rFonts w:ascii="Arial" w:hAnsi="Arial" w:cs="Arial"/>
          <w:sz w:val="20"/>
          <w:szCs w:val="20"/>
        </w:rPr>
        <w:tab/>
        <w:t>………………………………………………………..</w:t>
      </w:r>
    </w:p>
    <w:p w14:paraId="0930CE98" w14:textId="77777777" w:rsidR="00314563" w:rsidRPr="00314563" w:rsidRDefault="00314563" w:rsidP="00314563">
      <w:pPr>
        <w:jc w:val="both"/>
        <w:textAlignment w:val="auto"/>
        <w:rPr>
          <w:rFonts w:ascii="Arial" w:hAnsi="Arial" w:cs="Arial"/>
          <w:b/>
          <w:i/>
          <w:sz w:val="20"/>
          <w:szCs w:val="20"/>
        </w:rPr>
      </w:pPr>
    </w:p>
    <w:p w14:paraId="3072641A" w14:textId="77777777" w:rsidR="00314563" w:rsidRPr="00314563" w:rsidRDefault="00314563" w:rsidP="00314563">
      <w:pPr>
        <w:jc w:val="both"/>
        <w:textAlignment w:val="auto"/>
        <w:rPr>
          <w:rFonts w:ascii="Arial" w:hAnsi="Arial" w:cs="Kartika"/>
          <w:b/>
          <w:i/>
          <w:iCs/>
          <w:u w:val="single"/>
        </w:rPr>
      </w:pPr>
      <w:r w:rsidRPr="00314563">
        <w:rPr>
          <w:rFonts w:ascii="Arial" w:hAnsi="Arial" w:cs="Arial"/>
          <w:b/>
          <w:i/>
          <w:sz w:val="20"/>
          <w:szCs w:val="20"/>
        </w:rPr>
        <w:lastRenderedPageBreak/>
        <w:t>*</w:t>
      </w:r>
      <w:r w:rsidRPr="00314563">
        <w:rPr>
          <w:b/>
          <w:i/>
        </w:rPr>
        <w:t xml:space="preserve"> </w:t>
      </w:r>
      <w:r w:rsidRPr="00314563">
        <w:rPr>
          <w:rFonts w:ascii="Arial" w:hAnsi="Arial" w:cs="Arial"/>
          <w:sz w:val="16"/>
          <w:szCs w:val="16"/>
        </w:rPr>
        <w:t>En cas de présentation d’un ou de plusieurs sous-traitants, le candidat fournit à l’appui (en annexe) du présent acte d’engagement un DC4 (</w:t>
      </w:r>
      <w:hyperlink r:id="rId12" w:history="1">
        <w:r w:rsidRPr="00314563">
          <w:rPr>
            <w:rFonts w:ascii="Arial" w:hAnsi="Arial" w:cs="Arial"/>
            <w:color w:val="0000FF"/>
            <w:sz w:val="16"/>
            <w:szCs w:val="16"/>
            <w:u w:val="single"/>
          </w:rPr>
          <w:t>formulaire DC4</w:t>
        </w:r>
      </w:hyperlink>
      <w:r w:rsidRPr="00314563">
        <w:rPr>
          <w:rFonts w:ascii="Arial" w:hAnsi="Arial" w:cs="Arial"/>
          <w:sz w:val="16"/>
          <w:szCs w:val="16"/>
        </w:rPr>
        <w:t xml:space="preserve"> à reproduire si nécessaire : </w:t>
      </w:r>
      <w:r w:rsidRPr="00314563">
        <w:rPr>
          <w:rFonts w:ascii="Arial" w:hAnsi="Arial" w:cs="Arial"/>
          <w:b/>
          <w:sz w:val="16"/>
          <w:szCs w:val="16"/>
        </w:rPr>
        <w:t>1 exemplaire par sous-traitant</w:t>
      </w:r>
      <w:r w:rsidRPr="00314563">
        <w:rPr>
          <w:rFonts w:ascii="Arial" w:hAnsi="Arial" w:cs="Arial"/>
          <w:sz w:val="16"/>
          <w:szCs w:val="16"/>
        </w:rPr>
        <w:t xml:space="preserve">) pour chacun des sous-traitants. En cas de recours à la sous-traitance, les opérateurs économiques devront joindre les </w:t>
      </w:r>
      <w:r w:rsidRPr="00B36AB3">
        <w:rPr>
          <w:rFonts w:ascii="Arial" w:hAnsi="Arial" w:cs="Arial"/>
          <w:sz w:val="16"/>
          <w:szCs w:val="16"/>
        </w:rPr>
        <w:t>déclarations exigées à</w:t>
      </w:r>
      <w:r w:rsidR="00B36AB3">
        <w:rPr>
          <w:rFonts w:ascii="Arial" w:hAnsi="Arial" w:cs="Arial"/>
          <w:sz w:val="16"/>
          <w:szCs w:val="16"/>
        </w:rPr>
        <w:t xml:space="preserve"> l’article R2193-1 du Code de la commande publique</w:t>
      </w:r>
      <w:r w:rsidRPr="00314563">
        <w:rPr>
          <w:rFonts w:ascii="Arial" w:hAnsi="Arial" w:cs="Arial"/>
          <w:sz w:val="16"/>
          <w:szCs w:val="16"/>
        </w:rPr>
        <w:t xml:space="preserve">. </w:t>
      </w:r>
    </w:p>
    <w:p w14:paraId="2F770CD8" w14:textId="77777777" w:rsidR="00314563" w:rsidRPr="00314563" w:rsidRDefault="00314563" w:rsidP="00314563">
      <w:pPr>
        <w:spacing w:before="60" w:after="60"/>
        <w:ind w:right="-312"/>
        <w:jc w:val="both"/>
        <w:textAlignment w:val="auto"/>
        <w:rPr>
          <w:rFonts w:ascii="Arial" w:hAnsi="Arial" w:cs="Arial"/>
          <w:sz w:val="20"/>
          <w:szCs w:val="20"/>
        </w:rPr>
      </w:pPr>
    </w:p>
    <w:p w14:paraId="05347451" w14:textId="77777777" w:rsidR="00314563" w:rsidRPr="00314563" w:rsidRDefault="00314563" w:rsidP="008B3306">
      <w:pPr>
        <w:numPr>
          <w:ilvl w:val="0"/>
          <w:numId w:val="6"/>
        </w:numPr>
        <w:tabs>
          <w:tab w:val="num" w:pos="360"/>
        </w:tabs>
        <w:overflowPunct/>
        <w:autoSpaceDE/>
        <w:adjustRightInd/>
        <w:ind w:left="360" w:right="-28"/>
        <w:jc w:val="both"/>
        <w:textAlignment w:val="auto"/>
        <w:rPr>
          <w:rFonts w:ascii="Arial" w:hAnsi="Arial" w:cs="Arial"/>
          <w:sz w:val="20"/>
          <w:szCs w:val="20"/>
        </w:rPr>
      </w:pPr>
      <w:r w:rsidRPr="00314563">
        <w:rPr>
          <w:rFonts w:ascii="Arial" w:hAnsi="Arial" w:cs="Arial"/>
          <w:sz w:val="20"/>
          <w:szCs w:val="20"/>
        </w:rPr>
        <w:t>- Récapitulatif</w:t>
      </w:r>
    </w:p>
    <w:p w14:paraId="485F0398" w14:textId="77777777" w:rsidR="00314563" w:rsidRPr="00314563" w:rsidRDefault="00314563" w:rsidP="00314563">
      <w:pPr>
        <w:tabs>
          <w:tab w:val="left" w:pos="357"/>
        </w:tabs>
        <w:ind w:right="-28"/>
        <w:jc w:val="both"/>
        <w:textAlignment w:val="auto"/>
        <w:rPr>
          <w:rFonts w:ascii="Arial" w:hAnsi="Arial" w:cs="Arial"/>
          <w:sz w:val="20"/>
          <w:szCs w:val="20"/>
        </w:rPr>
      </w:pP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314563" w:rsidRPr="00314563" w14:paraId="6613BAE0" w14:textId="77777777" w:rsidTr="00314563">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0019B298" w14:textId="77777777" w:rsidR="00314563" w:rsidRPr="00314563" w:rsidRDefault="00314563" w:rsidP="00314563">
            <w:pPr>
              <w:ind w:right="-29"/>
              <w:jc w:val="center"/>
              <w:textAlignment w:val="auto"/>
              <w:rPr>
                <w:rFonts w:ascii="Arial" w:hAnsi="Arial" w:cs="Arial"/>
                <w:b/>
                <w:sz w:val="20"/>
                <w:szCs w:val="20"/>
              </w:rPr>
            </w:pPr>
            <w:r w:rsidRPr="00314563">
              <w:rPr>
                <w:rFonts w:ascii="Arial" w:hAnsi="Arial" w:cs="Arial"/>
                <w:b/>
                <w:sz w:val="20"/>
                <w:szCs w:val="20"/>
              </w:rPr>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74E5128F" w14:textId="77777777" w:rsidR="00314563" w:rsidRPr="00314563" w:rsidRDefault="00314563" w:rsidP="00314563">
            <w:pPr>
              <w:keepNext/>
              <w:ind w:left="-159" w:right="-311"/>
              <w:jc w:val="center"/>
              <w:textAlignment w:val="auto"/>
              <w:outlineLvl w:val="7"/>
              <w:rPr>
                <w:rFonts w:ascii="Arial" w:hAnsi="Arial" w:cs="Arial"/>
                <w:b/>
                <w:bCs/>
                <w:sz w:val="20"/>
                <w:szCs w:val="20"/>
              </w:rPr>
            </w:pPr>
            <w:r w:rsidRPr="00314563">
              <w:rPr>
                <w:rFonts w:ascii="Arial" w:hAnsi="Arial" w:cs="Arial"/>
                <w:b/>
                <w:bCs/>
                <w:sz w:val="20"/>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1305F1A3" w14:textId="77777777" w:rsidR="00314563" w:rsidRPr="00314563" w:rsidRDefault="00314563" w:rsidP="00BC4431">
            <w:pPr>
              <w:ind w:right="-29"/>
              <w:jc w:val="center"/>
              <w:textAlignment w:val="auto"/>
              <w:rPr>
                <w:rFonts w:ascii="Arial" w:hAnsi="Arial" w:cs="Arial"/>
                <w:b/>
                <w:sz w:val="20"/>
                <w:szCs w:val="20"/>
              </w:rPr>
            </w:pPr>
            <w:r w:rsidRPr="00314563">
              <w:rPr>
                <w:rFonts w:ascii="Arial" w:hAnsi="Arial" w:cs="Arial"/>
                <w:b/>
                <w:sz w:val="20"/>
                <w:szCs w:val="20"/>
              </w:rPr>
              <w:t xml:space="preserve">Montant </w:t>
            </w:r>
            <w:r w:rsidR="00BC4431">
              <w:rPr>
                <w:rFonts w:ascii="Arial" w:hAnsi="Arial" w:cs="Arial"/>
                <w:b/>
                <w:sz w:val="20"/>
                <w:szCs w:val="20"/>
              </w:rPr>
              <w:t>HT</w:t>
            </w:r>
            <w:r w:rsidRPr="00314563">
              <w:rPr>
                <w:rFonts w:ascii="Arial" w:hAnsi="Arial" w:cs="Arial"/>
                <w:b/>
                <w:sz w:val="20"/>
                <w:szCs w:val="20"/>
              </w:rPr>
              <w:t xml:space="preserve"> des prestations</w:t>
            </w:r>
          </w:p>
        </w:tc>
      </w:tr>
      <w:tr w:rsidR="00314563" w:rsidRPr="00314563" w14:paraId="167B6426" w14:textId="77777777" w:rsidTr="00314563">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1DF51A37"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Le Titulaire**</w:t>
            </w:r>
          </w:p>
        </w:tc>
        <w:tc>
          <w:tcPr>
            <w:tcW w:w="2339" w:type="pct"/>
            <w:tcBorders>
              <w:top w:val="single" w:sz="6" w:space="0" w:color="auto"/>
              <w:left w:val="single" w:sz="4" w:space="0" w:color="auto"/>
              <w:bottom w:val="single" w:sz="6" w:space="0" w:color="auto"/>
              <w:right w:val="nil"/>
            </w:tcBorders>
            <w:vAlign w:val="center"/>
          </w:tcPr>
          <w:p w14:paraId="5EFB669A" w14:textId="77777777" w:rsidR="00314563" w:rsidRPr="00314563" w:rsidRDefault="00314563" w:rsidP="00314563">
            <w:pPr>
              <w:ind w:right="-29"/>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6D9C0BBE"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4FABA55C" w14:textId="77777777" w:rsidTr="00314563">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16BDBD7B"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1</w:t>
            </w:r>
          </w:p>
        </w:tc>
        <w:tc>
          <w:tcPr>
            <w:tcW w:w="2339" w:type="pct"/>
            <w:tcBorders>
              <w:top w:val="single" w:sz="6" w:space="0" w:color="auto"/>
              <w:left w:val="single" w:sz="4" w:space="0" w:color="auto"/>
              <w:bottom w:val="single" w:sz="6" w:space="0" w:color="auto"/>
              <w:right w:val="nil"/>
            </w:tcBorders>
          </w:tcPr>
          <w:p w14:paraId="081AC997"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06B45849"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5B1B6C01" w14:textId="77777777" w:rsidTr="00314563">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06F3A726" w14:textId="77777777" w:rsidR="00314563" w:rsidRPr="00314563" w:rsidRDefault="00314563" w:rsidP="00314563">
            <w:pPr>
              <w:ind w:right="-29"/>
              <w:textAlignment w:val="auto"/>
              <w:rPr>
                <w:rFonts w:ascii="Arial" w:hAnsi="Arial" w:cs="Arial"/>
                <w:sz w:val="20"/>
                <w:szCs w:val="20"/>
              </w:rPr>
            </w:pPr>
            <w:r w:rsidRPr="00314563">
              <w:rPr>
                <w:rFonts w:ascii="Arial" w:hAnsi="Arial" w:cs="Arial"/>
                <w:sz w:val="20"/>
                <w:szCs w:val="20"/>
              </w:rPr>
              <w:t>Sous-traitant 2***</w:t>
            </w:r>
          </w:p>
        </w:tc>
        <w:tc>
          <w:tcPr>
            <w:tcW w:w="2339" w:type="pct"/>
            <w:tcBorders>
              <w:top w:val="single" w:sz="6" w:space="0" w:color="auto"/>
              <w:left w:val="single" w:sz="4" w:space="0" w:color="auto"/>
              <w:bottom w:val="single" w:sz="6" w:space="0" w:color="auto"/>
              <w:right w:val="nil"/>
            </w:tcBorders>
          </w:tcPr>
          <w:p w14:paraId="4C5FFF6C" w14:textId="77777777" w:rsidR="00314563" w:rsidRPr="00314563" w:rsidRDefault="00314563" w:rsidP="00314563">
            <w:pPr>
              <w:ind w:right="-29"/>
              <w:jc w:val="both"/>
              <w:textAlignment w:val="auto"/>
              <w:rPr>
                <w:rFonts w:ascii="Arial" w:hAnsi="Arial" w:cs="Arial"/>
                <w:sz w:val="20"/>
                <w:szCs w:val="20"/>
              </w:rPr>
            </w:pPr>
          </w:p>
        </w:tc>
        <w:tc>
          <w:tcPr>
            <w:tcW w:w="1350" w:type="pct"/>
            <w:tcBorders>
              <w:top w:val="single" w:sz="6" w:space="0" w:color="auto"/>
              <w:left w:val="single" w:sz="6" w:space="0" w:color="auto"/>
              <w:bottom w:val="single" w:sz="6" w:space="0" w:color="auto"/>
              <w:right w:val="double" w:sz="6" w:space="0" w:color="auto"/>
            </w:tcBorders>
          </w:tcPr>
          <w:p w14:paraId="19D6A8EE" w14:textId="77777777" w:rsidR="00314563" w:rsidRPr="00314563" w:rsidRDefault="00314563" w:rsidP="00314563">
            <w:pPr>
              <w:ind w:right="-29"/>
              <w:jc w:val="both"/>
              <w:textAlignment w:val="auto"/>
              <w:rPr>
                <w:rFonts w:ascii="Arial" w:hAnsi="Arial" w:cs="Arial"/>
                <w:sz w:val="20"/>
                <w:szCs w:val="20"/>
              </w:rPr>
            </w:pPr>
          </w:p>
        </w:tc>
      </w:tr>
      <w:tr w:rsidR="00314563" w:rsidRPr="00314563" w14:paraId="554F19B6" w14:textId="77777777" w:rsidTr="00314563">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460B4F62" w14:textId="77777777" w:rsidR="00314563" w:rsidRPr="00314563" w:rsidRDefault="00314563" w:rsidP="00314563">
            <w:pPr>
              <w:ind w:right="-29"/>
              <w:textAlignment w:val="auto"/>
              <w:rPr>
                <w:rFonts w:ascii="Arial" w:hAnsi="Arial" w:cs="Arial"/>
                <w:b/>
                <w:sz w:val="20"/>
                <w:szCs w:val="20"/>
              </w:rPr>
            </w:pPr>
            <w:r w:rsidRPr="00314563">
              <w:rPr>
                <w:rFonts w:ascii="Arial" w:hAnsi="Arial" w:cs="Arial"/>
                <w:b/>
                <w:sz w:val="20"/>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3AF14775" w14:textId="77777777" w:rsidR="00314563" w:rsidRPr="00314563" w:rsidRDefault="00314563" w:rsidP="00314563">
            <w:pPr>
              <w:ind w:right="-29"/>
              <w:jc w:val="right"/>
              <w:textAlignment w:val="auto"/>
              <w:rPr>
                <w:rFonts w:ascii="Arial" w:hAnsi="Arial" w:cs="Arial"/>
                <w:sz w:val="20"/>
                <w:szCs w:val="20"/>
              </w:rPr>
            </w:pPr>
          </w:p>
        </w:tc>
      </w:tr>
    </w:tbl>
    <w:p w14:paraId="569A3C86" w14:textId="77777777" w:rsidR="00314563" w:rsidRPr="00314563" w:rsidRDefault="00314563" w:rsidP="00314563">
      <w:pPr>
        <w:ind w:right="-311"/>
        <w:jc w:val="both"/>
        <w:textAlignment w:val="auto"/>
        <w:rPr>
          <w:rFonts w:ascii="Arial" w:hAnsi="Arial" w:cs="Arial"/>
          <w:sz w:val="20"/>
          <w:szCs w:val="20"/>
        </w:rPr>
      </w:pPr>
    </w:p>
    <w:p w14:paraId="7610BF9C"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 xml:space="preserve">** </w:t>
      </w:r>
      <w:r w:rsidRPr="00314563">
        <w:rPr>
          <w:rFonts w:ascii="Arial" w:hAnsi="Arial" w:cs="Arial"/>
          <w:sz w:val="16"/>
          <w:szCs w:val="16"/>
        </w:rPr>
        <w:t xml:space="preserve">Répartir entre </w:t>
      </w:r>
      <w:proofErr w:type="spellStart"/>
      <w:r w:rsidRPr="00314563">
        <w:rPr>
          <w:rFonts w:ascii="Arial" w:hAnsi="Arial" w:cs="Arial"/>
          <w:sz w:val="16"/>
          <w:szCs w:val="16"/>
        </w:rPr>
        <w:t>co-traitants</w:t>
      </w:r>
      <w:proofErr w:type="spellEnd"/>
      <w:r w:rsidRPr="00314563">
        <w:rPr>
          <w:rFonts w:ascii="Arial" w:hAnsi="Arial" w:cs="Arial"/>
          <w:sz w:val="16"/>
          <w:szCs w:val="16"/>
        </w:rPr>
        <w:t xml:space="preserve"> en cas de groupement d’entreprises</w:t>
      </w:r>
    </w:p>
    <w:p w14:paraId="7B93C931" w14:textId="77777777" w:rsidR="00314563" w:rsidRPr="00314563" w:rsidRDefault="00314563" w:rsidP="00314563">
      <w:pPr>
        <w:ind w:right="-311"/>
        <w:jc w:val="both"/>
        <w:textAlignment w:val="auto"/>
        <w:rPr>
          <w:rFonts w:ascii="Arial" w:hAnsi="Arial" w:cs="Arial"/>
          <w:sz w:val="16"/>
          <w:szCs w:val="16"/>
        </w:rPr>
      </w:pPr>
      <w:r w:rsidRPr="00314563">
        <w:rPr>
          <w:rFonts w:ascii="Arial" w:hAnsi="Arial" w:cs="Arial"/>
          <w:b/>
          <w:sz w:val="16"/>
          <w:szCs w:val="16"/>
        </w:rPr>
        <w:t>***</w:t>
      </w:r>
      <w:r w:rsidRPr="00314563">
        <w:rPr>
          <w:rFonts w:ascii="Arial" w:hAnsi="Arial" w:cs="Arial"/>
          <w:sz w:val="16"/>
          <w:szCs w:val="16"/>
        </w:rPr>
        <w:t xml:space="preserve"> Rajouter </w:t>
      </w:r>
      <w:proofErr w:type="gramStart"/>
      <w:r w:rsidRPr="00314563">
        <w:rPr>
          <w:rFonts w:ascii="Arial" w:hAnsi="Arial" w:cs="Arial"/>
          <w:sz w:val="16"/>
          <w:szCs w:val="16"/>
        </w:rPr>
        <w:t>des lignes si nécessaire</w:t>
      </w:r>
      <w:proofErr w:type="gramEnd"/>
    </w:p>
    <w:p w14:paraId="6F9A5103" w14:textId="77777777" w:rsidR="009E5658" w:rsidRDefault="009E5658" w:rsidP="00EB4313">
      <w:pPr>
        <w:tabs>
          <w:tab w:val="left" w:pos="284"/>
        </w:tabs>
        <w:ind w:right="-311"/>
        <w:jc w:val="both"/>
        <w:rPr>
          <w:rFonts w:ascii="Arial" w:hAnsi="Arial" w:cs="Arial"/>
          <w:sz w:val="20"/>
          <w:szCs w:val="20"/>
        </w:rPr>
      </w:pPr>
    </w:p>
    <w:p w14:paraId="0E22D5CE" w14:textId="77777777" w:rsidR="00CE6C18" w:rsidRPr="00507026" w:rsidRDefault="00CE6C18" w:rsidP="00EB4313">
      <w:pPr>
        <w:tabs>
          <w:tab w:val="left" w:pos="284"/>
        </w:tabs>
        <w:ind w:right="-311"/>
        <w:jc w:val="both"/>
        <w:rPr>
          <w:rFonts w:ascii="Arial" w:hAnsi="Arial" w:cs="Arial"/>
          <w:sz w:val="20"/>
          <w:szCs w:val="20"/>
        </w:rPr>
      </w:pPr>
    </w:p>
    <w:p w14:paraId="69710119" w14:textId="77777777" w:rsidR="00EB4313" w:rsidRPr="00507026" w:rsidRDefault="00574A81" w:rsidP="00A45B6C">
      <w:pPr>
        <w:pStyle w:val="Titre1"/>
      </w:pPr>
      <w:bookmarkStart w:id="12" w:name="_Toc162363538"/>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12"/>
    </w:p>
    <w:p w14:paraId="2F43FDF1" w14:textId="77777777" w:rsidR="00EB4313" w:rsidRPr="00507026" w:rsidRDefault="00EB4313" w:rsidP="00EB4313">
      <w:pPr>
        <w:ind w:right="-311"/>
        <w:jc w:val="both"/>
        <w:rPr>
          <w:rFonts w:ascii="Arial" w:hAnsi="Arial" w:cs="Arial"/>
          <w:sz w:val="20"/>
          <w:szCs w:val="20"/>
        </w:rPr>
      </w:pPr>
    </w:p>
    <w:p w14:paraId="5E71C291"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 diminué de la sous-traitance envisagée</w:t>
      </w:r>
      <w:r w:rsidRPr="00507026">
        <w:rPr>
          <w:rFonts w:ascii="Arial" w:hAnsi="Arial" w:cs="Arial"/>
          <w:sz w:val="20"/>
          <w:szCs w:val="20"/>
        </w:rPr>
        <w:t>) :</w:t>
      </w:r>
    </w:p>
    <w:p w14:paraId="4D422179" w14:textId="77777777" w:rsidR="00EB4313" w:rsidRPr="00507026" w:rsidRDefault="00EB4313" w:rsidP="00EB4313">
      <w:pPr>
        <w:ind w:right="-311"/>
        <w:jc w:val="both"/>
        <w:rPr>
          <w:rFonts w:ascii="Arial" w:hAnsi="Arial" w:cs="Arial"/>
          <w:sz w:val="20"/>
          <w:szCs w:val="20"/>
        </w:rPr>
      </w:pPr>
    </w:p>
    <w:p w14:paraId="7D0AEEE7"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77C0CDB" w14:textId="77777777" w:rsidR="00EB4313" w:rsidRPr="00507026" w:rsidRDefault="00EB4313" w:rsidP="00EB4313">
      <w:pPr>
        <w:ind w:right="-311"/>
        <w:jc w:val="both"/>
        <w:rPr>
          <w:rFonts w:ascii="Arial" w:hAnsi="Arial" w:cs="Arial"/>
          <w:i/>
          <w:sz w:val="20"/>
          <w:szCs w:val="20"/>
        </w:rPr>
      </w:pPr>
    </w:p>
    <w:p w14:paraId="5D05E7A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4693DC90"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31814852"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7C03A9F" w14:textId="77777777" w:rsidR="00EB4313" w:rsidRPr="00507026" w:rsidRDefault="00EB4313" w:rsidP="00EB4313">
      <w:pPr>
        <w:ind w:right="-311"/>
        <w:jc w:val="both"/>
        <w:rPr>
          <w:rFonts w:ascii="Arial" w:hAnsi="Arial" w:cs="Arial"/>
          <w:sz w:val="20"/>
          <w:szCs w:val="20"/>
          <w:u w:val="single"/>
        </w:rPr>
      </w:pPr>
    </w:p>
    <w:p w14:paraId="3495AE85" w14:textId="77777777" w:rsidR="00EB4313" w:rsidRPr="00507026" w:rsidRDefault="00EB4313" w:rsidP="00EB4313">
      <w:pPr>
        <w:ind w:right="-311"/>
        <w:jc w:val="both"/>
        <w:rPr>
          <w:rFonts w:ascii="Arial" w:hAnsi="Arial" w:cs="Arial"/>
          <w:sz w:val="20"/>
          <w:szCs w:val="20"/>
          <w:u w:val="single"/>
        </w:rPr>
      </w:pPr>
      <w:r w:rsidRPr="00507026">
        <w:rPr>
          <w:rFonts w:ascii="Arial" w:hAnsi="Arial" w:cs="Arial"/>
          <w:sz w:val="20"/>
          <w:szCs w:val="20"/>
          <w:u w:val="single"/>
        </w:rPr>
        <w:t>2ème contractant :</w:t>
      </w:r>
    </w:p>
    <w:p w14:paraId="6D54E61A" w14:textId="77777777" w:rsidR="00EB4313" w:rsidRPr="00507026" w:rsidRDefault="00EB4313" w:rsidP="00EB4313">
      <w:pPr>
        <w:ind w:right="-311"/>
        <w:jc w:val="both"/>
        <w:rPr>
          <w:rFonts w:ascii="Arial" w:hAnsi="Arial" w:cs="Arial"/>
          <w:sz w:val="20"/>
          <w:szCs w:val="20"/>
        </w:rPr>
      </w:pPr>
    </w:p>
    <w:p w14:paraId="6D0C5FB7"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0EC0DB75"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17AFC13E" w14:textId="77777777" w:rsidR="00EB4313" w:rsidRPr="00507026" w:rsidRDefault="00EB4313" w:rsidP="00EB4313">
      <w:pPr>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4C9521AB" w14:textId="77777777" w:rsidR="00EB4313" w:rsidRPr="00507026" w:rsidRDefault="00EB4313" w:rsidP="00EB4313">
      <w:pPr>
        <w:ind w:right="-311"/>
        <w:jc w:val="both"/>
        <w:rPr>
          <w:rFonts w:ascii="Arial" w:hAnsi="Arial" w:cs="Arial"/>
          <w:sz w:val="20"/>
          <w:szCs w:val="20"/>
          <w:u w:val="single"/>
        </w:rPr>
      </w:pPr>
    </w:p>
    <w:p w14:paraId="1039752A" w14:textId="77777777" w:rsidR="00EB4313" w:rsidRDefault="002B2A9F" w:rsidP="00EB4313">
      <w:pPr>
        <w:pStyle w:val="Corpsdetexte"/>
        <w:ind w:right="-312"/>
        <w:rPr>
          <w:rFonts w:ascii="Arial" w:hAnsi="Arial" w:cs="Arial"/>
          <w:sz w:val="20"/>
          <w:szCs w:val="20"/>
        </w:rPr>
      </w:pPr>
      <w:r w:rsidRPr="00B36AB3">
        <w:rPr>
          <w:rFonts w:ascii="Arial" w:hAnsi="Arial" w:cs="Arial"/>
          <w:sz w:val="20"/>
          <w:szCs w:val="20"/>
        </w:rPr>
        <w:t xml:space="preserve">Conformément </w:t>
      </w:r>
      <w:r w:rsidR="00B36AB3" w:rsidRPr="00B36AB3">
        <w:rPr>
          <w:rFonts w:ascii="Arial" w:hAnsi="Arial" w:cs="Arial"/>
          <w:sz w:val="20"/>
          <w:szCs w:val="20"/>
        </w:rPr>
        <w:t>à l'article R 2191-55 du Code de la commande publique et</w:t>
      </w:r>
      <w:r w:rsidR="00B36AB3">
        <w:rPr>
          <w:rFonts w:ascii="Arial" w:hAnsi="Arial" w:cs="Arial"/>
          <w:sz w:val="20"/>
          <w:szCs w:val="20"/>
        </w:rPr>
        <w:t xml:space="preserve"> </w:t>
      </w:r>
      <w:r w:rsidR="00EB4313" w:rsidRPr="00507026">
        <w:rPr>
          <w:rFonts w:ascii="Arial" w:hAnsi="Arial" w:cs="Arial"/>
          <w:sz w:val="20"/>
          <w:szCs w:val="20"/>
        </w:rPr>
        <w:t>aux articles L 313-23 à L 313-</w:t>
      </w:r>
      <w:r w:rsidR="00911A90">
        <w:rPr>
          <w:rFonts w:ascii="Arial" w:hAnsi="Arial" w:cs="Arial"/>
          <w:sz w:val="20"/>
          <w:szCs w:val="20"/>
        </w:rPr>
        <w:t>34</w:t>
      </w:r>
      <w:r w:rsidR="00EB4313"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07509026" w14:textId="77777777" w:rsidR="00822EBB" w:rsidRDefault="00822EBB" w:rsidP="00EB4313">
      <w:pPr>
        <w:pStyle w:val="Corpsdetexte"/>
        <w:ind w:right="-312"/>
        <w:rPr>
          <w:rFonts w:ascii="Arial" w:hAnsi="Arial" w:cs="Arial"/>
          <w:sz w:val="20"/>
          <w:szCs w:val="20"/>
        </w:rPr>
      </w:pPr>
    </w:p>
    <w:p w14:paraId="38B6A4A6" w14:textId="77777777" w:rsidR="00040619" w:rsidRPr="00507026" w:rsidRDefault="00040619" w:rsidP="00EB4313">
      <w:pPr>
        <w:pStyle w:val="Corpsdetexte"/>
        <w:ind w:right="-312"/>
        <w:rPr>
          <w:rFonts w:ascii="Arial" w:hAnsi="Arial" w:cs="Arial"/>
          <w:sz w:val="20"/>
          <w:szCs w:val="20"/>
        </w:rPr>
      </w:pPr>
    </w:p>
    <w:p w14:paraId="51D7398A" w14:textId="77777777" w:rsidR="006F71CF" w:rsidRPr="00507026" w:rsidRDefault="00574A81" w:rsidP="00A45B6C">
      <w:pPr>
        <w:pStyle w:val="Titre1"/>
        <w:rPr>
          <w:u w:val="single"/>
        </w:rPr>
      </w:pPr>
      <w:bookmarkStart w:id="13" w:name="_Toc162363539"/>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804458">
        <w:t xml:space="preserve">ET </w:t>
      </w:r>
      <w:r w:rsidR="009225D7" w:rsidRPr="009225D7">
        <w:t>DELAIS D’EXECUTION</w:t>
      </w:r>
      <w:bookmarkEnd w:id="13"/>
    </w:p>
    <w:p w14:paraId="1D8978FF" w14:textId="77777777" w:rsidR="003E7CC6" w:rsidRDefault="003E7CC6" w:rsidP="003E7CC6">
      <w:pPr>
        <w:ind w:right="-312"/>
        <w:jc w:val="both"/>
        <w:rPr>
          <w:rFonts w:ascii="Arial" w:hAnsi="Arial" w:cs="Arial"/>
          <w:sz w:val="20"/>
          <w:szCs w:val="20"/>
        </w:rPr>
      </w:pPr>
    </w:p>
    <w:p w14:paraId="3DF38290" w14:textId="77777777" w:rsidR="003E7CC6" w:rsidRPr="0073606D" w:rsidRDefault="003E7CC6" w:rsidP="003E7CC6">
      <w:pPr>
        <w:ind w:right="-311"/>
        <w:jc w:val="both"/>
        <w:rPr>
          <w:rFonts w:ascii="Arial" w:hAnsi="Arial" w:cs="Arial"/>
          <w:b/>
          <w:bCs/>
          <w:sz w:val="20"/>
          <w:szCs w:val="20"/>
          <w:u w:val="single"/>
        </w:rPr>
      </w:pPr>
      <w:r w:rsidRPr="0073606D">
        <w:rPr>
          <w:rFonts w:ascii="Arial" w:hAnsi="Arial" w:cs="Arial"/>
          <w:b/>
          <w:bCs/>
          <w:sz w:val="20"/>
          <w:szCs w:val="20"/>
          <w:u w:val="single"/>
        </w:rPr>
        <w:t xml:space="preserve">Article </w:t>
      </w:r>
      <w:r w:rsidR="00345C73">
        <w:rPr>
          <w:rFonts w:ascii="Arial" w:hAnsi="Arial" w:cs="Arial"/>
          <w:b/>
          <w:bCs/>
          <w:sz w:val="20"/>
          <w:szCs w:val="20"/>
          <w:u w:val="single"/>
        </w:rPr>
        <w:t>9</w:t>
      </w:r>
      <w:r w:rsidRPr="0073606D">
        <w:rPr>
          <w:rFonts w:ascii="Arial" w:hAnsi="Arial" w:cs="Arial"/>
          <w:b/>
          <w:bCs/>
          <w:sz w:val="20"/>
          <w:szCs w:val="20"/>
          <w:u w:val="single"/>
        </w:rPr>
        <w:t>-1 : Durée du marché</w:t>
      </w:r>
      <w:r w:rsidRPr="0073606D">
        <w:rPr>
          <w:rFonts w:ascii="Arial" w:hAnsi="Arial" w:cs="Arial"/>
          <w:b/>
          <w:bCs/>
          <w:sz w:val="20"/>
          <w:szCs w:val="20"/>
        </w:rPr>
        <w:t> :</w:t>
      </w:r>
    </w:p>
    <w:p w14:paraId="311A5DA4" w14:textId="77777777" w:rsidR="007C3B5C" w:rsidRPr="007C3B5C" w:rsidRDefault="007C3B5C" w:rsidP="007C3B5C">
      <w:pPr>
        <w:ind w:right="-311"/>
        <w:jc w:val="both"/>
        <w:rPr>
          <w:rFonts w:ascii="Arial" w:hAnsi="Arial"/>
          <w:iCs/>
          <w:sz w:val="20"/>
          <w:szCs w:val="20"/>
        </w:rPr>
      </w:pPr>
      <w:r w:rsidRPr="007C3B5C">
        <w:rPr>
          <w:rFonts w:ascii="Arial" w:hAnsi="Arial"/>
          <w:iCs/>
          <w:sz w:val="20"/>
          <w:szCs w:val="20"/>
        </w:rPr>
        <w:t xml:space="preserve">Conformément à l’article R. 2182-4 du Code de la Commande Publique, les dispositions du présent marché et sa durée de validité prennent effet à compter de sa date de notification </w:t>
      </w:r>
      <w:r w:rsidRPr="007C3B5C">
        <w:rPr>
          <w:rFonts w:ascii="Arial" w:hAnsi="Arial"/>
          <w:b/>
          <w:iCs/>
          <w:sz w:val="20"/>
          <w:szCs w:val="20"/>
        </w:rPr>
        <w:t>pour une période initiale d’un (1) an.</w:t>
      </w:r>
    </w:p>
    <w:p w14:paraId="5B872688" w14:textId="77777777" w:rsidR="007C3B5C" w:rsidRPr="007C3B5C" w:rsidRDefault="007C3B5C" w:rsidP="007C3B5C">
      <w:pPr>
        <w:ind w:right="-311"/>
        <w:jc w:val="both"/>
        <w:rPr>
          <w:rFonts w:ascii="Arial" w:hAnsi="Arial"/>
          <w:iCs/>
          <w:sz w:val="20"/>
          <w:szCs w:val="20"/>
        </w:rPr>
      </w:pPr>
    </w:p>
    <w:p w14:paraId="6ADE13F5" w14:textId="77777777" w:rsidR="007C3B5C" w:rsidRPr="007C3B5C" w:rsidRDefault="007C3B5C" w:rsidP="007C3B5C">
      <w:pPr>
        <w:ind w:right="-311"/>
        <w:jc w:val="both"/>
        <w:rPr>
          <w:rFonts w:ascii="Arial" w:hAnsi="Arial"/>
          <w:sz w:val="20"/>
          <w:szCs w:val="20"/>
        </w:rPr>
      </w:pPr>
      <w:r w:rsidRPr="007C3B5C">
        <w:rPr>
          <w:rFonts w:ascii="Arial" w:hAnsi="Arial"/>
          <w:b/>
          <w:sz w:val="20"/>
          <w:szCs w:val="20"/>
        </w:rPr>
        <w:t>Le marché peut être reconduit trois (3) fois pour une période supplémentaire d’un (1) an</w:t>
      </w:r>
      <w:r w:rsidRPr="007C3B5C">
        <w:rPr>
          <w:rFonts w:ascii="Arial" w:hAnsi="Arial"/>
          <w:sz w:val="20"/>
          <w:szCs w:val="20"/>
        </w:rPr>
        <w:t>, sans que la durée totale de validité et d’exécution du marché ne puisse dépasser quatre (4) ans.</w:t>
      </w:r>
    </w:p>
    <w:p w14:paraId="41E4A36E" w14:textId="77777777" w:rsidR="003E7CC6" w:rsidRPr="00954350" w:rsidRDefault="003E7CC6" w:rsidP="003E7CC6">
      <w:pPr>
        <w:ind w:right="-311"/>
        <w:jc w:val="both"/>
        <w:rPr>
          <w:rFonts w:ascii="Arial" w:hAnsi="Arial" w:cs="Arial"/>
          <w:bCs/>
          <w:sz w:val="20"/>
          <w:szCs w:val="20"/>
        </w:rPr>
      </w:pPr>
    </w:p>
    <w:p w14:paraId="77464F61" w14:textId="77777777" w:rsidR="00EA5FCF" w:rsidRPr="003A6F33" w:rsidRDefault="00EA5FCF" w:rsidP="00926C47">
      <w:pPr>
        <w:ind w:right="-311"/>
        <w:jc w:val="both"/>
        <w:rPr>
          <w:rFonts w:ascii="Arial" w:hAnsi="Arial" w:cs="Arial"/>
          <w:bCs/>
          <w:sz w:val="20"/>
          <w:szCs w:val="20"/>
        </w:rPr>
      </w:pPr>
    </w:p>
    <w:p w14:paraId="5F603FBC" w14:textId="77777777" w:rsidR="003E7CC6" w:rsidRPr="00081E01" w:rsidRDefault="003E7CC6" w:rsidP="003E7CC6">
      <w:pPr>
        <w:ind w:right="-311"/>
        <w:jc w:val="both"/>
        <w:rPr>
          <w:rFonts w:ascii="Arial" w:hAnsi="Arial" w:cs="Arial"/>
          <w:b/>
          <w:bCs/>
          <w:sz w:val="20"/>
          <w:szCs w:val="20"/>
          <w:u w:val="single"/>
        </w:rPr>
      </w:pPr>
      <w:r w:rsidRPr="00B76161">
        <w:rPr>
          <w:rFonts w:ascii="Arial" w:hAnsi="Arial" w:cs="Arial"/>
          <w:b/>
          <w:bCs/>
          <w:sz w:val="20"/>
          <w:szCs w:val="20"/>
          <w:u w:val="single"/>
        </w:rPr>
        <w:t xml:space="preserve">Article </w:t>
      </w:r>
      <w:r w:rsidR="00345C73">
        <w:rPr>
          <w:rFonts w:ascii="Arial" w:hAnsi="Arial" w:cs="Arial"/>
          <w:b/>
          <w:bCs/>
          <w:sz w:val="20"/>
          <w:szCs w:val="20"/>
          <w:u w:val="single"/>
        </w:rPr>
        <w:t>9</w:t>
      </w:r>
      <w:r w:rsidRPr="00B76161">
        <w:rPr>
          <w:rFonts w:ascii="Arial" w:hAnsi="Arial" w:cs="Arial"/>
          <w:b/>
          <w:bCs/>
          <w:sz w:val="20"/>
          <w:szCs w:val="20"/>
          <w:u w:val="single"/>
        </w:rPr>
        <w:t>-2 : Délais d’exécution</w:t>
      </w:r>
      <w:r w:rsidR="0000231A">
        <w:rPr>
          <w:rFonts w:ascii="Arial" w:hAnsi="Arial" w:cs="Arial"/>
          <w:b/>
          <w:bCs/>
          <w:sz w:val="20"/>
          <w:szCs w:val="20"/>
          <w:u w:val="single"/>
        </w:rPr>
        <w:t xml:space="preserve"> </w:t>
      </w:r>
      <w:r w:rsidRPr="00B76161">
        <w:rPr>
          <w:rFonts w:ascii="Arial" w:hAnsi="Arial" w:cs="Arial"/>
          <w:b/>
          <w:bCs/>
          <w:sz w:val="20"/>
          <w:szCs w:val="20"/>
        </w:rPr>
        <w:t>:</w:t>
      </w:r>
    </w:p>
    <w:p w14:paraId="0A7A071C" w14:textId="77777777" w:rsidR="003E7CC6" w:rsidRPr="00B76161" w:rsidRDefault="003E7CC6" w:rsidP="003E7CC6">
      <w:pPr>
        <w:jc w:val="both"/>
        <w:rPr>
          <w:rFonts w:ascii="Arial" w:hAnsi="Arial" w:cs="Arial"/>
          <w:b/>
          <w:sz w:val="20"/>
          <w:szCs w:val="20"/>
        </w:rPr>
      </w:pPr>
    </w:p>
    <w:p w14:paraId="066F81A9" w14:textId="422D557B" w:rsidR="00B275B0" w:rsidRDefault="00E4045E" w:rsidP="00517FC6">
      <w:pPr>
        <w:rPr>
          <w:rFonts w:ascii="Arial" w:hAnsi="Arial"/>
          <w:sz w:val="20"/>
          <w:szCs w:val="20"/>
        </w:rPr>
      </w:pPr>
      <w:r w:rsidRPr="001F33B0">
        <w:rPr>
          <w:rFonts w:ascii="Arial" w:hAnsi="Arial"/>
          <w:sz w:val="20"/>
          <w:szCs w:val="20"/>
        </w:rPr>
        <w:t xml:space="preserve">Les délais d’exécution sont définis </w:t>
      </w:r>
      <w:r w:rsidR="00AA274D">
        <w:rPr>
          <w:rFonts w:ascii="Arial" w:hAnsi="Arial"/>
          <w:sz w:val="20"/>
          <w:szCs w:val="20"/>
        </w:rPr>
        <w:t xml:space="preserve">au </w:t>
      </w:r>
      <w:r w:rsidR="007C3B5C">
        <w:rPr>
          <w:rFonts w:ascii="Arial" w:hAnsi="Arial"/>
          <w:sz w:val="20"/>
          <w:szCs w:val="20"/>
        </w:rPr>
        <w:t>CCTP (article 4)</w:t>
      </w:r>
    </w:p>
    <w:p w14:paraId="7ECDE49E" w14:textId="77777777" w:rsidR="00E4045E" w:rsidRDefault="00E4045E" w:rsidP="00517FC6">
      <w:pPr>
        <w:rPr>
          <w:rFonts w:ascii="Arial" w:hAnsi="Arial" w:cs="Arial"/>
          <w:sz w:val="20"/>
          <w:szCs w:val="20"/>
        </w:rPr>
      </w:pPr>
    </w:p>
    <w:p w14:paraId="3BC87264" w14:textId="77777777" w:rsidR="001E3902" w:rsidRPr="00507026" w:rsidRDefault="001E3902" w:rsidP="00517FC6">
      <w:pPr>
        <w:rPr>
          <w:rFonts w:ascii="Arial" w:hAnsi="Arial" w:cs="Arial"/>
          <w:sz w:val="20"/>
          <w:szCs w:val="20"/>
        </w:rPr>
      </w:pPr>
    </w:p>
    <w:p w14:paraId="13D93CE0" w14:textId="77777777" w:rsidR="006F71CF" w:rsidRPr="00507026" w:rsidRDefault="00574A81" w:rsidP="00A45B6C">
      <w:pPr>
        <w:pStyle w:val="Titre1"/>
      </w:pPr>
      <w:bookmarkStart w:id="14" w:name="_Toc162363540"/>
      <w:r>
        <w:lastRenderedPageBreak/>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14"/>
    </w:p>
    <w:p w14:paraId="100108FD" w14:textId="77777777" w:rsidR="006F71CF" w:rsidRPr="00507026" w:rsidRDefault="006F71CF" w:rsidP="006F71CF">
      <w:pPr>
        <w:ind w:right="-311"/>
        <w:jc w:val="both"/>
        <w:rPr>
          <w:rFonts w:ascii="Arial" w:hAnsi="Arial" w:cs="Arial"/>
          <w:sz w:val="20"/>
          <w:szCs w:val="20"/>
        </w:rPr>
      </w:pPr>
    </w:p>
    <w:p w14:paraId="12C27A73" w14:textId="77777777" w:rsidR="00E736A1" w:rsidRPr="00507026" w:rsidRDefault="00574A81" w:rsidP="003F35DC">
      <w:pPr>
        <w:ind w:right="-311"/>
        <w:jc w:val="both"/>
        <w:rPr>
          <w:rFonts w:ascii="Arial" w:hAnsi="Arial" w:cs="Arial"/>
          <w:b/>
          <w:bCs/>
          <w:sz w:val="20"/>
          <w:szCs w:val="20"/>
          <w:u w:val="single"/>
        </w:rPr>
      </w:pPr>
      <w:r>
        <w:rPr>
          <w:rFonts w:ascii="Arial" w:hAnsi="Arial" w:cs="Arial"/>
          <w:b/>
          <w:bCs/>
          <w:sz w:val="20"/>
          <w:szCs w:val="20"/>
          <w:u w:val="single"/>
        </w:rPr>
        <w:t>Article 1</w:t>
      </w:r>
      <w:r w:rsidR="0077259E">
        <w:rPr>
          <w:rFonts w:ascii="Arial" w:hAnsi="Arial" w:cs="Arial"/>
          <w:b/>
          <w:bCs/>
          <w:sz w:val="20"/>
          <w:szCs w:val="20"/>
          <w:u w:val="single"/>
        </w:rPr>
        <w:t>0</w:t>
      </w:r>
      <w:r w:rsidR="00E736A1" w:rsidRPr="00507026">
        <w:rPr>
          <w:rFonts w:ascii="Arial" w:hAnsi="Arial" w:cs="Arial"/>
          <w:b/>
          <w:bCs/>
          <w:sz w:val="20"/>
          <w:szCs w:val="20"/>
          <w:u w:val="single"/>
        </w:rPr>
        <w:t>-1 : Compte à créditer</w:t>
      </w:r>
      <w:r w:rsidR="00E736A1" w:rsidRPr="00507026">
        <w:rPr>
          <w:rFonts w:ascii="Arial" w:hAnsi="Arial" w:cs="Arial"/>
          <w:b/>
          <w:bCs/>
          <w:sz w:val="20"/>
          <w:szCs w:val="20"/>
        </w:rPr>
        <w:t> </w:t>
      </w:r>
      <w:r w:rsidR="00727270" w:rsidRPr="00727270">
        <w:rPr>
          <w:rFonts w:ascii="Arial" w:hAnsi="Arial" w:cs="Arial"/>
          <w:bCs/>
          <w:i/>
          <w:color w:val="FF0000"/>
          <w:sz w:val="20"/>
          <w:szCs w:val="20"/>
        </w:rPr>
        <w:t>(fournir un RIB)</w:t>
      </w:r>
      <w:r w:rsidR="00727270">
        <w:rPr>
          <w:rFonts w:ascii="Arial" w:hAnsi="Arial" w:cs="Arial"/>
          <w:b/>
          <w:bCs/>
          <w:sz w:val="20"/>
          <w:szCs w:val="20"/>
        </w:rPr>
        <w:t xml:space="preserve"> </w:t>
      </w:r>
      <w:r w:rsidR="00E736A1" w:rsidRPr="00507026">
        <w:rPr>
          <w:rFonts w:ascii="Arial" w:hAnsi="Arial" w:cs="Arial"/>
          <w:b/>
          <w:bCs/>
          <w:sz w:val="20"/>
          <w:szCs w:val="20"/>
        </w:rPr>
        <w:t>:</w:t>
      </w:r>
    </w:p>
    <w:p w14:paraId="49E04B85" w14:textId="77777777" w:rsidR="00E736A1" w:rsidRPr="00507026" w:rsidRDefault="00E736A1" w:rsidP="003F35DC">
      <w:pPr>
        <w:ind w:right="-311"/>
        <w:jc w:val="both"/>
        <w:rPr>
          <w:rFonts w:ascii="Arial" w:hAnsi="Arial" w:cs="Arial"/>
          <w:sz w:val="20"/>
          <w:szCs w:val="20"/>
        </w:rPr>
      </w:pPr>
    </w:p>
    <w:p w14:paraId="3CBDFA91" w14:textId="77777777" w:rsidR="006F71CF" w:rsidRPr="00507026" w:rsidRDefault="006F71CF" w:rsidP="003F35DC">
      <w:pPr>
        <w:ind w:right="-311"/>
        <w:jc w:val="both"/>
        <w:rPr>
          <w:rFonts w:ascii="Arial" w:hAnsi="Arial" w:cs="Arial"/>
          <w:sz w:val="20"/>
          <w:szCs w:val="20"/>
        </w:rPr>
      </w:pPr>
      <w:r w:rsidRPr="00507026">
        <w:rPr>
          <w:rFonts w:ascii="Arial" w:hAnsi="Arial" w:cs="Arial"/>
          <w:sz w:val="20"/>
          <w:szCs w:val="20"/>
        </w:rPr>
        <w:t xml:space="preserve">Le </w:t>
      </w:r>
      <w:r w:rsidR="00804458">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5F4270EE" w14:textId="77777777" w:rsidR="00E736A1" w:rsidRPr="00804458" w:rsidRDefault="00E736A1" w:rsidP="006F71CF">
      <w:pPr>
        <w:ind w:right="-311"/>
        <w:jc w:val="both"/>
        <w:rPr>
          <w:rFonts w:ascii="Arial" w:hAnsi="Arial" w:cs="Arial"/>
          <w:sz w:val="20"/>
          <w:szCs w:val="20"/>
          <w:u w:val="single"/>
        </w:rPr>
      </w:pPr>
    </w:p>
    <w:p w14:paraId="12F335A7" w14:textId="77777777" w:rsidR="006F71CF" w:rsidRPr="00507026" w:rsidRDefault="00880EF3" w:rsidP="006F71CF">
      <w:pPr>
        <w:ind w:right="-311"/>
        <w:jc w:val="both"/>
        <w:rPr>
          <w:rFonts w:ascii="Arial" w:hAnsi="Arial" w:cs="Arial"/>
          <w:sz w:val="20"/>
          <w:szCs w:val="20"/>
          <w:u w:val="single"/>
        </w:rPr>
      </w:pPr>
      <w:r w:rsidRPr="00507026">
        <w:rPr>
          <w:rFonts w:ascii="Arial" w:hAnsi="Arial" w:cs="Arial"/>
          <w:sz w:val="20"/>
          <w:szCs w:val="20"/>
          <w:u w:val="single"/>
        </w:rPr>
        <w:t>Titulaire ou mandataire </w:t>
      </w:r>
      <w:r w:rsidR="006F71CF" w:rsidRPr="00507026">
        <w:rPr>
          <w:rFonts w:ascii="Arial" w:hAnsi="Arial" w:cs="Arial"/>
          <w:sz w:val="20"/>
          <w:szCs w:val="20"/>
          <w:u w:val="single"/>
        </w:rPr>
        <w:t xml:space="preserve">: </w:t>
      </w:r>
    </w:p>
    <w:p w14:paraId="175DFD52" w14:textId="77777777" w:rsidR="006F71CF" w:rsidRPr="00507026" w:rsidRDefault="006F71CF" w:rsidP="006F71CF">
      <w:pPr>
        <w:ind w:right="-311"/>
        <w:jc w:val="both"/>
        <w:rPr>
          <w:rFonts w:ascii="Arial" w:hAnsi="Arial" w:cs="Arial"/>
          <w:sz w:val="20"/>
          <w:szCs w:val="20"/>
        </w:rPr>
      </w:pPr>
    </w:p>
    <w:p w14:paraId="0BCBE85E" w14:textId="77777777" w:rsidR="006F71CF" w:rsidRPr="00507026" w:rsidRDefault="006F71CF" w:rsidP="006F71CF">
      <w:pPr>
        <w:ind w:right="-311"/>
        <w:jc w:val="both"/>
        <w:rPr>
          <w:rFonts w:ascii="Arial" w:hAnsi="Arial" w:cs="Arial"/>
          <w:i/>
          <w:sz w:val="20"/>
          <w:szCs w:val="20"/>
        </w:rPr>
      </w:pPr>
      <w:r w:rsidRPr="00507026">
        <w:rPr>
          <w:rFonts w:ascii="Arial" w:hAnsi="Arial" w:cs="Arial"/>
          <w:sz w:val="20"/>
          <w:szCs w:val="20"/>
        </w:rPr>
        <w:t>- du compte ouvert au nom de:</w:t>
      </w:r>
      <w:r w:rsidRPr="00507026">
        <w:rPr>
          <w:rFonts w:ascii="Arial" w:hAnsi="Arial" w:cs="Arial"/>
          <w:i/>
          <w:sz w:val="20"/>
          <w:szCs w:val="20"/>
        </w:rPr>
        <w:t xml:space="preserve"> </w:t>
      </w:r>
    </w:p>
    <w:p w14:paraId="289E0CC1" w14:textId="77777777" w:rsidR="006F71CF" w:rsidRPr="00507026" w:rsidRDefault="006F71CF" w:rsidP="006F71CF">
      <w:pPr>
        <w:ind w:right="-311"/>
        <w:jc w:val="both"/>
        <w:rPr>
          <w:rFonts w:ascii="Arial" w:hAnsi="Arial" w:cs="Arial"/>
          <w:sz w:val="20"/>
          <w:szCs w:val="20"/>
        </w:rPr>
      </w:pPr>
    </w:p>
    <w:p w14:paraId="525C2134" w14:textId="77777777" w:rsidR="006F71CF" w:rsidRPr="00507026" w:rsidRDefault="006F71CF" w:rsidP="006F71CF">
      <w:pPr>
        <w:ind w:right="-311"/>
        <w:jc w:val="both"/>
        <w:rPr>
          <w:rFonts w:ascii="Arial" w:hAnsi="Arial" w:cs="Arial"/>
          <w:b/>
          <w:i/>
          <w:sz w:val="20"/>
          <w:szCs w:val="20"/>
        </w:rPr>
      </w:pPr>
      <w:r w:rsidRPr="00507026">
        <w:rPr>
          <w:rFonts w:ascii="Arial" w:hAnsi="Arial" w:cs="Arial"/>
          <w:sz w:val="20"/>
          <w:szCs w:val="20"/>
        </w:rPr>
        <w:t>- à l'établissement bancaire suivant :</w:t>
      </w:r>
      <w:r w:rsidRPr="00507026">
        <w:rPr>
          <w:rFonts w:ascii="Arial" w:hAnsi="Arial" w:cs="Arial"/>
          <w:i/>
          <w:sz w:val="20"/>
          <w:szCs w:val="20"/>
        </w:rPr>
        <w:t xml:space="preserve"> </w:t>
      </w:r>
    </w:p>
    <w:p w14:paraId="3372A09B" w14:textId="77777777" w:rsidR="006F71CF" w:rsidRPr="00507026" w:rsidRDefault="006F71CF" w:rsidP="006F71CF">
      <w:pPr>
        <w:ind w:right="-311"/>
        <w:jc w:val="both"/>
        <w:rPr>
          <w:rFonts w:ascii="Arial" w:hAnsi="Arial" w:cs="Arial"/>
          <w:sz w:val="20"/>
          <w:szCs w:val="20"/>
        </w:rPr>
      </w:pPr>
    </w:p>
    <w:p w14:paraId="4F88368B"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37A16357" w14:textId="77777777" w:rsidR="006F71CF" w:rsidRPr="00507026" w:rsidRDefault="006F71CF" w:rsidP="006F71CF">
      <w:pPr>
        <w:ind w:right="-311"/>
        <w:jc w:val="both"/>
        <w:rPr>
          <w:rFonts w:ascii="Arial" w:hAnsi="Arial" w:cs="Arial"/>
          <w:sz w:val="20"/>
          <w:szCs w:val="20"/>
        </w:rPr>
      </w:pPr>
    </w:p>
    <w:p w14:paraId="456CC936" w14:textId="77777777" w:rsidR="006F71CF" w:rsidRDefault="006F71CF" w:rsidP="00381DF4">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00381DF4"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796FF6D4" w14:textId="77777777" w:rsidR="00FC7759" w:rsidRDefault="00FC7759" w:rsidP="00381DF4">
      <w:pPr>
        <w:ind w:right="-311"/>
        <w:jc w:val="both"/>
        <w:rPr>
          <w:rFonts w:ascii="Arial" w:hAnsi="Arial" w:cs="Arial"/>
          <w:i/>
          <w:sz w:val="20"/>
          <w:szCs w:val="20"/>
        </w:rPr>
      </w:pPr>
    </w:p>
    <w:p w14:paraId="575D1787" w14:textId="77777777" w:rsidR="00FC7759" w:rsidRPr="00D22EC1" w:rsidRDefault="00FC7759" w:rsidP="00381DF4">
      <w:pPr>
        <w:ind w:right="-311"/>
        <w:jc w:val="both"/>
        <w:rPr>
          <w:rFonts w:ascii="Arial" w:hAnsi="Arial" w:cs="Arial"/>
          <w:sz w:val="20"/>
          <w:szCs w:val="20"/>
        </w:rPr>
      </w:pPr>
      <w:r w:rsidRPr="00D22EC1">
        <w:rPr>
          <w:rFonts w:ascii="Arial" w:hAnsi="Arial" w:cs="Arial"/>
          <w:sz w:val="20"/>
          <w:szCs w:val="20"/>
        </w:rPr>
        <w:t>- BIC/IBAN</w:t>
      </w:r>
    </w:p>
    <w:p w14:paraId="295C8144" w14:textId="77777777" w:rsidR="00804458" w:rsidRDefault="00804458" w:rsidP="006F71CF">
      <w:pPr>
        <w:ind w:right="-311"/>
        <w:jc w:val="both"/>
        <w:rPr>
          <w:rFonts w:ascii="Arial" w:hAnsi="Arial" w:cs="Arial"/>
          <w:sz w:val="20"/>
          <w:szCs w:val="20"/>
          <w:u w:val="single"/>
        </w:rPr>
      </w:pPr>
    </w:p>
    <w:p w14:paraId="5CD7E4C5" w14:textId="77777777" w:rsidR="006F71CF" w:rsidRPr="00507026" w:rsidRDefault="006F71CF" w:rsidP="006F71CF">
      <w:pPr>
        <w:ind w:right="-311"/>
        <w:jc w:val="both"/>
        <w:rPr>
          <w:rFonts w:ascii="Arial" w:hAnsi="Arial" w:cs="Arial"/>
          <w:sz w:val="20"/>
          <w:szCs w:val="20"/>
          <w:u w:val="single"/>
        </w:rPr>
      </w:pPr>
      <w:r w:rsidRPr="00507026">
        <w:rPr>
          <w:rFonts w:ascii="Arial" w:hAnsi="Arial" w:cs="Arial"/>
          <w:sz w:val="20"/>
          <w:szCs w:val="20"/>
          <w:u w:val="single"/>
        </w:rPr>
        <w:t>2ème contractant</w:t>
      </w:r>
      <w:r w:rsidRPr="00507026">
        <w:rPr>
          <w:rFonts w:ascii="Arial" w:hAnsi="Arial" w:cs="Arial"/>
          <w:sz w:val="20"/>
          <w:szCs w:val="20"/>
        </w:rPr>
        <w:t> :</w:t>
      </w:r>
    </w:p>
    <w:p w14:paraId="617035F4" w14:textId="77777777" w:rsidR="006F71CF" w:rsidRPr="00507026" w:rsidRDefault="006F71CF" w:rsidP="006F71CF">
      <w:pPr>
        <w:ind w:right="-311"/>
        <w:jc w:val="both"/>
        <w:rPr>
          <w:rFonts w:ascii="Arial" w:hAnsi="Arial" w:cs="Arial"/>
          <w:sz w:val="20"/>
          <w:szCs w:val="20"/>
        </w:rPr>
      </w:pPr>
    </w:p>
    <w:p w14:paraId="28D2AA0F" w14:textId="77777777" w:rsidR="006F71CF" w:rsidRPr="00507026" w:rsidRDefault="006F71CF" w:rsidP="00E736A1">
      <w:pPr>
        <w:ind w:right="-311"/>
        <w:jc w:val="both"/>
        <w:rPr>
          <w:rFonts w:ascii="Arial" w:hAnsi="Arial" w:cs="Arial"/>
          <w:i/>
          <w:sz w:val="20"/>
          <w:szCs w:val="20"/>
        </w:rPr>
      </w:pPr>
      <w:r w:rsidRPr="00507026">
        <w:rPr>
          <w:rFonts w:ascii="Arial" w:hAnsi="Arial" w:cs="Arial"/>
          <w:sz w:val="20"/>
          <w:szCs w:val="20"/>
        </w:rPr>
        <w:t xml:space="preserve">- </w:t>
      </w:r>
      <w:r w:rsidR="00E736A1" w:rsidRPr="00507026">
        <w:rPr>
          <w:rFonts w:ascii="Arial" w:hAnsi="Arial" w:cs="Arial"/>
          <w:sz w:val="20"/>
          <w:szCs w:val="20"/>
        </w:rPr>
        <w:t>C</w:t>
      </w:r>
      <w:r w:rsidRPr="00507026">
        <w:rPr>
          <w:rFonts w:ascii="Arial" w:hAnsi="Arial" w:cs="Arial"/>
          <w:sz w:val="20"/>
          <w:szCs w:val="20"/>
        </w:rPr>
        <w:t>ompte ouvert au nom de:</w:t>
      </w:r>
    </w:p>
    <w:p w14:paraId="34D2C1D0" w14:textId="77777777" w:rsidR="006F71CF" w:rsidRPr="00507026" w:rsidRDefault="006F71CF" w:rsidP="006F71CF">
      <w:pPr>
        <w:ind w:right="-311"/>
        <w:jc w:val="both"/>
        <w:rPr>
          <w:rFonts w:ascii="Arial" w:hAnsi="Arial" w:cs="Arial"/>
          <w:sz w:val="20"/>
          <w:szCs w:val="20"/>
        </w:rPr>
      </w:pPr>
    </w:p>
    <w:p w14:paraId="14622387" w14:textId="77777777" w:rsidR="006F71CF" w:rsidRPr="00507026" w:rsidRDefault="006F71CF" w:rsidP="00E736A1">
      <w:pPr>
        <w:ind w:right="-311"/>
        <w:jc w:val="both"/>
        <w:rPr>
          <w:rFonts w:ascii="Arial" w:hAnsi="Arial" w:cs="Arial"/>
          <w:b/>
          <w:i/>
          <w:sz w:val="20"/>
          <w:szCs w:val="20"/>
        </w:rPr>
      </w:pPr>
      <w:r w:rsidRPr="00507026">
        <w:rPr>
          <w:rFonts w:ascii="Arial" w:hAnsi="Arial" w:cs="Arial"/>
          <w:sz w:val="20"/>
          <w:szCs w:val="20"/>
        </w:rPr>
        <w:t xml:space="preserve">- </w:t>
      </w:r>
      <w:r w:rsidR="00E736A1" w:rsidRPr="00507026">
        <w:rPr>
          <w:rFonts w:ascii="Arial" w:hAnsi="Arial" w:cs="Arial"/>
          <w:sz w:val="20"/>
          <w:szCs w:val="20"/>
        </w:rPr>
        <w:t xml:space="preserve"> E</w:t>
      </w:r>
      <w:r w:rsidRPr="00507026">
        <w:rPr>
          <w:rFonts w:ascii="Arial" w:hAnsi="Arial" w:cs="Arial"/>
          <w:sz w:val="20"/>
          <w:szCs w:val="20"/>
        </w:rPr>
        <w:t>tablissement bancaire suivant :</w:t>
      </w:r>
    </w:p>
    <w:p w14:paraId="13F9B927" w14:textId="77777777" w:rsidR="006F71CF" w:rsidRPr="00507026" w:rsidRDefault="006F71CF" w:rsidP="006F71CF">
      <w:pPr>
        <w:ind w:right="-311"/>
        <w:jc w:val="both"/>
        <w:rPr>
          <w:rFonts w:ascii="Arial" w:hAnsi="Arial" w:cs="Arial"/>
          <w:sz w:val="20"/>
          <w:szCs w:val="20"/>
        </w:rPr>
      </w:pPr>
    </w:p>
    <w:p w14:paraId="6E40CF1A" w14:textId="77777777" w:rsidR="006F71CF" w:rsidRPr="00507026" w:rsidRDefault="006F71CF" w:rsidP="006F71CF">
      <w:pPr>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475612A7" w14:textId="77777777" w:rsidR="006F71CF" w:rsidRPr="00507026" w:rsidRDefault="006F71CF" w:rsidP="006F71CF">
      <w:pPr>
        <w:ind w:right="-311"/>
        <w:jc w:val="both"/>
        <w:rPr>
          <w:rFonts w:ascii="Arial" w:hAnsi="Arial" w:cs="Arial"/>
          <w:sz w:val="20"/>
          <w:szCs w:val="20"/>
        </w:rPr>
      </w:pPr>
    </w:p>
    <w:p w14:paraId="4C167466" w14:textId="77777777" w:rsidR="006F71CF" w:rsidRDefault="006F71CF" w:rsidP="006F71CF">
      <w:pPr>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00E736A1" w:rsidRPr="00507026">
        <w:rPr>
          <w:rFonts w:ascii="Arial" w:hAnsi="Arial" w:cs="Arial"/>
          <w:sz w:val="20"/>
          <w:szCs w:val="20"/>
        </w:rPr>
        <w:tab/>
      </w:r>
      <w:r w:rsidRPr="00507026">
        <w:rPr>
          <w:rFonts w:ascii="Arial" w:hAnsi="Arial" w:cs="Arial"/>
          <w:sz w:val="20"/>
          <w:szCs w:val="20"/>
        </w:rPr>
        <w:t>Clé RIB/RIP :</w:t>
      </w:r>
      <w:r w:rsidRPr="00507026">
        <w:rPr>
          <w:rFonts w:ascii="Arial" w:hAnsi="Arial" w:cs="Arial"/>
          <w:i/>
          <w:sz w:val="20"/>
          <w:szCs w:val="20"/>
        </w:rPr>
        <w:t xml:space="preserve"> </w:t>
      </w:r>
    </w:p>
    <w:p w14:paraId="147C3DD5" w14:textId="77777777" w:rsidR="00FC7759" w:rsidRDefault="00FC7759" w:rsidP="006F71CF">
      <w:pPr>
        <w:ind w:right="-311"/>
        <w:jc w:val="both"/>
        <w:rPr>
          <w:rFonts w:ascii="Arial" w:hAnsi="Arial" w:cs="Arial"/>
          <w:i/>
          <w:sz w:val="20"/>
          <w:szCs w:val="20"/>
        </w:rPr>
      </w:pPr>
    </w:p>
    <w:p w14:paraId="7D5CC082" w14:textId="77777777" w:rsidR="006F71CF" w:rsidRPr="00D22EC1" w:rsidRDefault="00FC7759" w:rsidP="006F71CF">
      <w:pPr>
        <w:ind w:right="-311"/>
        <w:jc w:val="both"/>
        <w:rPr>
          <w:rFonts w:ascii="Arial" w:hAnsi="Arial" w:cs="Arial"/>
          <w:sz w:val="20"/>
          <w:szCs w:val="20"/>
        </w:rPr>
      </w:pPr>
      <w:r w:rsidRPr="00D22EC1">
        <w:rPr>
          <w:rFonts w:ascii="Arial" w:hAnsi="Arial" w:cs="Arial"/>
          <w:sz w:val="20"/>
          <w:szCs w:val="20"/>
        </w:rPr>
        <w:t>- BIC/IBAN</w:t>
      </w:r>
    </w:p>
    <w:p w14:paraId="6A523AE7" w14:textId="77777777" w:rsidR="00381DF4" w:rsidRPr="00507026" w:rsidRDefault="00381DF4" w:rsidP="006F71CF">
      <w:pPr>
        <w:ind w:right="-311"/>
        <w:jc w:val="both"/>
        <w:rPr>
          <w:rFonts w:ascii="Arial" w:hAnsi="Arial" w:cs="Arial"/>
          <w:sz w:val="20"/>
          <w:szCs w:val="20"/>
        </w:rPr>
      </w:pPr>
    </w:p>
    <w:p w14:paraId="6FAA9D89" w14:textId="300BA8E6" w:rsidR="00381DF4" w:rsidRDefault="00381DF4" w:rsidP="003445B5">
      <w:pPr>
        <w:ind w:right="-311"/>
        <w:jc w:val="both"/>
        <w:rPr>
          <w:rFonts w:ascii="Arial" w:hAnsi="Arial" w:cs="Arial"/>
          <w:sz w:val="20"/>
          <w:szCs w:val="20"/>
        </w:rPr>
      </w:pPr>
      <w:r w:rsidRPr="00507026">
        <w:rPr>
          <w:rFonts w:ascii="Arial" w:hAnsi="Arial" w:cs="Arial"/>
          <w:sz w:val="20"/>
          <w:szCs w:val="20"/>
        </w:rPr>
        <w:t>Toutefois, l’E.P.</w:t>
      </w:r>
      <w:r w:rsidR="00800DDC" w:rsidRPr="00507026">
        <w:rPr>
          <w:rFonts w:ascii="Arial" w:hAnsi="Arial" w:cs="Arial"/>
          <w:sz w:val="20"/>
          <w:szCs w:val="20"/>
        </w:rPr>
        <w:t>M. L</w:t>
      </w:r>
      <w:r w:rsidRPr="00507026">
        <w:rPr>
          <w:rFonts w:ascii="Arial" w:hAnsi="Arial" w:cs="Arial"/>
          <w:sz w:val="20"/>
          <w:szCs w:val="20"/>
        </w:rPr>
        <w:t xml:space="preserve"> se libérera des sommes dues aux sous-traitants payés directement en faisant porter les montants au crédit des comptes désignés dans les annexes, les avenants ou les actes spéciaux.</w:t>
      </w:r>
    </w:p>
    <w:p w14:paraId="7F6A8701" w14:textId="77777777" w:rsidR="0020716A" w:rsidRPr="00507026" w:rsidRDefault="0020716A" w:rsidP="003445B5">
      <w:pPr>
        <w:ind w:right="-311"/>
        <w:jc w:val="both"/>
        <w:rPr>
          <w:rFonts w:ascii="Arial" w:hAnsi="Arial" w:cs="Arial"/>
          <w:sz w:val="20"/>
          <w:szCs w:val="20"/>
        </w:rPr>
      </w:pPr>
    </w:p>
    <w:p w14:paraId="34CA237B"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49BFF1BC"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63A9A125" w14:textId="77777777" w:rsidR="00D80239" w:rsidRPr="00D80239" w:rsidRDefault="00D80239" w:rsidP="00D80239">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7D97FF33" w14:textId="77777777" w:rsidR="00D80239" w:rsidRPr="00D80239" w:rsidRDefault="00D80239" w:rsidP="00381DF4">
      <w:pPr>
        <w:pBdr>
          <w:top w:val="single" w:sz="4" w:space="1" w:color="auto"/>
          <w:left w:val="single" w:sz="4" w:space="4" w:color="auto"/>
          <w:bottom w:val="single" w:sz="4" w:space="1" w:color="auto"/>
          <w:right w:val="single" w:sz="4" w:space="4" w:color="auto"/>
        </w:pBdr>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14:paraId="4B2643E8" w14:textId="77777777" w:rsidR="00381DF4" w:rsidRDefault="00381DF4" w:rsidP="00381DF4">
      <w:pPr>
        <w:ind w:right="-311"/>
        <w:jc w:val="both"/>
        <w:rPr>
          <w:rFonts w:ascii="Arial" w:hAnsi="Arial" w:cs="Arial"/>
          <w:sz w:val="20"/>
          <w:szCs w:val="20"/>
        </w:rPr>
      </w:pPr>
    </w:p>
    <w:p w14:paraId="16080934" w14:textId="77777777" w:rsidR="00C14076" w:rsidRPr="00507026" w:rsidRDefault="00C14076" w:rsidP="00381DF4">
      <w:pPr>
        <w:ind w:right="-311"/>
        <w:jc w:val="both"/>
        <w:rPr>
          <w:rFonts w:ascii="Arial" w:hAnsi="Arial" w:cs="Arial"/>
          <w:sz w:val="20"/>
          <w:szCs w:val="20"/>
        </w:rPr>
      </w:pPr>
    </w:p>
    <w:p w14:paraId="4D55D546" w14:textId="422AB028" w:rsidR="00E736A1" w:rsidRPr="00507026" w:rsidRDefault="00574A81" w:rsidP="00EF27D6">
      <w:pPr>
        <w:pStyle w:val="fcasegauche"/>
        <w:tabs>
          <w:tab w:val="left" w:pos="426"/>
        </w:tabs>
        <w:spacing w:after="240"/>
        <w:ind w:left="0" w:firstLine="0"/>
        <w:rPr>
          <w:rFonts w:ascii="Arial" w:hAnsi="Arial" w:cs="Arial"/>
          <w:b/>
          <w:bCs/>
          <w:u w:val="single"/>
        </w:rPr>
      </w:pPr>
      <w:r>
        <w:rPr>
          <w:rFonts w:ascii="Arial" w:hAnsi="Arial" w:cs="Arial"/>
          <w:b/>
          <w:bCs/>
          <w:u w:val="single"/>
        </w:rPr>
        <w:t>Article 1</w:t>
      </w:r>
      <w:r w:rsidR="0077259E">
        <w:rPr>
          <w:rFonts w:ascii="Arial" w:hAnsi="Arial" w:cs="Arial"/>
          <w:b/>
          <w:bCs/>
          <w:u w:val="single"/>
        </w:rPr>
        <w:t>0</w:t>
      </w:r>
      <w:r w:rsidR="00E736A1" w:rsidRPr="00507026">
        <w:rPr>
          <w:rFonts w:ascii="Arial" w:hAnsi="Arial" w:cs="Arial"/>
          <w:b/>
          <w:bCs/>
          <w:u w:val="single"/>
        </w:rPr>
        <w:t>-2 : Avance</w:t>
      </w:r>
      <w:r w:rsidR="000710BB">
        <w:rPr>
          <w:rFonts w:ascii="Arial" w:hAnsi="Arial" w:cs="Arial"/>
          <w:b/>
          <w:bCs/>
          <w:u w:val="single"/>
        </w:rPr>
        <w:t xml:space="preserve"> </w:t>
      </w:r>
      <w:r w:rsidR="004E6DAD">
        <w:rPr>
          <w:rFonts w:ascii="Arial" w:hAnsi="Arial" w:cs="Arial"/>
          <w:i/>
          <w:sz w:val="18"/>
          <w:szCs w:val="18"/>
        </w:rPr>
        <w:t>(</w:t>
      </w:r>
      <w:r w:rsidR="00613E25">
        <w:rPr>
          <w:rFonts w:ascii="Arial" w:hAnsi="Arial" w:cs="Arial"/>
          <w:i/>
          <w:sz w:val="18"/>
          <w:szCs w:val="18"/>
        </w:rPr>
        <w:t xml:space="preserve">articles </w:t>
      </w:r>
      <w:r w:rsidR="00613E25" w:rsidRPr="00613E25">
        <w:rPr>
          <w:rFonts w:ascii="Arial" w:hAnsi="Arial" w:cs="Arial"/>
          <w:i/>
          <w:sz w:val="18"/>
          <w:szCs w:val="18"/>
        </w:rPr>
        <w:t>R. 2191-3 à R. 2191-10 du Code de la commande publique</w:t>
      </w:r>
      <w:r w:rsidR="004E6DAD">
        <w:rPr>
          <w:rFonts w:ascii="Arial" w:hAnsi="Arial" w:cs="Arial"/>
          <w:i/>
          <w:sz w:val="18"/>
          <w:szCs w:val="18"/>
        </w:rPr>
        <w:t xml:space="preserve">) </w:t>
      </w:r>
      <w:r w:rsidR="00E736A1" w:rsidRPr="00507026">
        <w:rPr>
          <w:rFonts w:ascii="Arial" w:hAnsi="Arial" w:cs="Arial"/>
          <w:b/>
          <w:bCs/>
        </w:rPr>
        <w:t>:</w:t>
      </w:r>
    </w:p>
    <w:p w14:paraId="70E3BFE9" w14:textId="77777777" w:rsidR="000710BB" w:rsidRPr="000710BB" w:rsidRDefault="000710BB" w:rsidP="000710BB">
      <w:pPr>
        <w:tabs>
          <w:tab w:val="left" w:pos="426"/>
        </w:tabs>
        <w:overflowPunct/>
        <w:autoSpaceDE/>
        <w:autoSpaceDN/>
        <w:adjustRightInd/>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7254FD">
        <w:rPr>
          <w:rFonts w:ascii="Arial" w:hAnsi="Arial" w:cs="Arial"/>
          <w:sz w:val="20"/>
          <w:szCs w:val="20"/>
        </w:rPr>
      </w:r>
      <w:r w:rsidR="007254FD">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7254FD">
        <w:rPr>
          <w:rFonts w:ascii="Arial" w:hAnsi="Arial" w:cs="Arial"/>
          <w:sz w:val="20"/>
          <w:szCs w:val="20"/>
        </w:rPr>
      </w:r>
      <w:r w:rsidR="007254FD">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6C46338B" w14:textId="77777777" w:rsidR="000710BB" w:rsidRPr="000710BB" w:rsidRDefault="000710BB" w:rsidP="000710BB">
      <w:pPr>
        <w:overflowPunct/>
        <w:autoSpaceDE/>
        <w:autoSpaceDN/>
        <w:adjustRightInd/>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5C345CE5" w14:textId="77777777" w:rsidR="00EF27D6" w:rsidRDefault="00EF27D6" w:rsidP="00EF27D6">
      <w:pPr>
        <w:ind w:right="-311"/>
        <w:jc w:val="both"/>
        <w:rPr>
          <w:rFonts w:ascii="Arial" w:hAnsi="Arial" w:cs="Arial"/>
          <w:i/>
          <w:iCs/>
          <w:sz w:val="20"/>
          <w:szCs w:val="20"/>
        </w:rPr>
      </w:pPr>
    </w:p>
    <w:p w14:paraId="5FDCB1B4" w14:textId="77777777" w:rsidR="00EF27D6" w:rsidRPr="00507026" w:rsidRDefault="00EF27D6" w:rsidP="00EF27D6">
      <w:pPr>
        <w:pBdr>
          <w:top w:val="single" w:sz="4" w:space="1" w:color="auto"/>
          <w:left w:val="single" w:sz="4" w:space="4" w:color="auto"/>
          <w:bottom w:val="single" w:sz="4" w:space="1" w:color="auto"/>
          <w:right w:val="single" w:sz="4" w:space="4" w:color="auto"/>
        </w:pBdr>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309A318A" w14:textId="77777777" w:rsidR="00EF27D6" w:rsidRPr="00083F28" w:rsidRDefault="00EF27D6" w:rsidP="0080057F">
      <w:pPr>
        <w:pBdr>
          <w:top w:val="single" w:sz="4" w:space="1" w:color="auto"/>
          <w:left w:val="single" w:sz="4" w:space="4" w:color="auto"/>
          <w:bottom w:val="single" w:sz="4" w:space="1" w:color="auto"/>
          <w:right w:val="single" w:sz="4" w:space="4" w:color="auto"/>
        </w:pBdr>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266B4B3C" w14:textId="77777777" w:rsidR="00304745" w:rsidRDefault="00EF27D6" w:rsidP="00BB49A7">
      <w:pPr>
        <w:pBdr>
          <w:top w:val="single" w:sz="4" w:space="1" w:color="auto"/>
          <w:left w:val="single" w:sz="4" w:space="4" w:color="auto"/>
          <w:bottom w:val="single" w:sz="4" w:space="1" w:color="auto"/>
          <w:right w:val="single" w:sz="4" w:space="4" w:color="auto"/>
        </w:pBdr>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7D31F6F0" w14:textId="77777777" w:rsidR="006343F6" w:rsidRDefault="001E3902" w:rsidP="006F71CF">
      <w:pPr>
        <w:ind w:right="-31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00DB5399" w14:textId="77777777" w:rsidR="00D80239" w:rsidRPr="00D80239" w:rsidRDefault="00D80239" w:rsidP="00D80239">
      <w:pPr>
        <w:ind w:right="-311"/>
        <w:jc w:val="both"/>
        <w:rPr>
          <w:rFonts w:ascii="Arial" w:hAnsi="Arial" w:cs="Arial"/>
          <w:sz w:val="20"/>
          <w:szCs w:val="20"/>
        </w:rPr>
      </w:pPr>
    </w:p>
    <w:p w14:paraId="7922B22D" w14:textId="77777777" w:rsidR="00D80239" w:rsidRPr="00D80239" w:rsidRDefault="00D80239" w:rsidP="00D80239">
      <w:pPr>
        <w:tabs>
          <w:tab w:val="left" w:pos="426"/>
        </w:tabs>
        <w:overflowPunct/>
        <w:autoSpaceDE/>
        <w:autoSpaceDN/>
        <w:adjustRightInd/>
        <w:spacing w:after="240"/>
        <w:jc w:val="both"/>
        <w:textAlignment w:val="auto"/>
        <w:rPr>
          <w:rFonts w:ascii="Arial" w:hAnsi="Arial" w:cs="Arial"/>
          <w:b/>
          <w:i/>
          <w:color w:val="000000"/>
          <w:sz w:val="16"/>
          <w:szCs w:val="22"/>
        </w:rPr>
      </w:pPr>
      <w:r w:rsidRPr="00D80239">
        <w:rPr>
          <w:rFonts w:ascii="Arial" w:hAnsi="Arial" w:cs="Arial"/>
          <w:b/>
          <w:bCs/>
          <w:sz w:val="20"/>
          <w:szCs w:val="20"/>
          <w:u w:val="single"/>
        </w:rPr>
        <w:t>Article 10-3 : Désignation des cotraitants et répartition des prestations</w:t>
      </w:r>
      <w:r w:rsidRPr="00D80239">
        <w:rPr>
          <w:rFonts w:ascii="Arial" w:hAnsi="Arial" w:cs="Arial"/>
          <w:b/>
          <w:bCs/>
          <w:sz w:val="20"/>
          <w:szCs w:val="20"/>
        </w:rPr>
        <w:t xml:space="preserve"> </w:t>
      </w:r>
      <w:r w:rsidRPr="00D80239">
        <w:rPr>
          <w:rFonts w:ascii="Arial" w:hAnsi="Arial" w:cs="Arial"/>
          <w:bCs/>
          <w:i/>
          <w:color w:val="FF0000"/>
          <w:sz w:val="20"/>
          <w:szCs w:val="20"/>
        </w:rPr>
        <w:t>(à compléter le cas échéant)</w:t>
      </w:r>
    </w:p>
    <w:p w14:paraId="431A5EE3" w14:textId="77777777" w:rsidR="00D80239" w:rsidRDefault="00D80239" w:rsidP="00D80239">
      <w:pPr>
        <w:keepNext/>
        <w:overflowPunct/>
        <w:autoSpaceDE/>
        <w:autoSpaceDN/>
        <w:adjustRightInd/>
        <w:jc w:val="both"/>
        <w:textAlignment w:val="auto"/>
        <w:rPr>
          <w:rFonts w:ascii="Arial" w:hAnsi="Arial" w:cs="Arial"/>
          <w:b/>
          <w:i/>
          <w:color w:val="000000"/>
          <w:sz w:val="16"/>
          <w:szCs w:val="22"/>
        </w:rPr>
      </w:pPr>
      <w:r w:rsidRPr="00D80239">
        <w:rPr>
          <w:rFonts w:ascii="Arial" w:hAnsi="Arial" w:cs="Arial"/>
          <w:b/>
          <w:i/>
          <w:color w:val="000000"/>
          <w:sz w:val="16"/>
          <w:szCs w:val="22"/>
        </w:rPr>
        <w:lastRenderedPageBreak/>
        <w:t>En cas de groupement d’entreprises conjoint</w:t>
      </w:r>
      <w:r w:rsidRPr="00D80239">
        <w:rPr>
          <w:rFonts w:ascii="Arial" w:hAnsi="Arial" w:cs="Arial"/>
          <w:b/>
          <w:i/>
          <w:color w:val="000000"/>
          <w:sz w:val="16"/>
          <w:szCs w:val="22"/>
          <w:vertAlign w:val="superscript"/>
        </w:rPr>
        <w:footnoteReference w:id="1"/>
      </w:r>
      <w:r w:rsidRPr="00D80239">
        <w:rPr>
          <w:rFonts w:ascii="Arial" w:hAnsi="Arial" w:cs="Arial"/>
          <w:b/>
          <w:i/>
          <w:color w:val="000000"/>
          <w:sz w:val="16"/>
          <w:szCs w:val="22"/>
        </w:rPr>
        <w:t>, la nature et le montant HT des prestations que chacun des membres du groupement s’engage à exécuter doivent être précisés dans le tableau ci-dessous.</w:t>
      </w:r>
    </w:p>
    <w:p w14:paraId="65B6F71D" w14:textId="77777777" w:rsidR="001E5D2D" w:rsidRDefault="001E5D2D" w:rsidP="00D80239">
      <w:pPr>
        <w:keepNext/>
        <w:overflowPunct/>
        <w:autoSpaceDE/>
        <w:autoSpaceDN/>
        <w:adjustRightInd/>
        <w:jc w:val="both"/>
        <w:textAlignment w:val="auto"/>
        <w:rPr>
          <w:rFonts w:ascii="Arial" w:hAnsi="Arial" w:cs="Arial"/>
          <w:b/>
          <w:i/>
          <w:color w:val="000000"/>
          <w:sz w:val="16"/>
          <w:szCs w:val="22"/>
        </w:rPr>
      </w:pPr>
    </w:p>
    <w:tbl>
      <w:tblPr>
        <w:tblW w:w="5078" w:type="pct"/>
        <w:tblCellMar>
          <w:left w:w="79" w:type="dxa"/>
          <w:right w:w="79" w:type="dxa"/>
        </w:tblCellMar>
        <w:tblLook w:val="0000" w:firstRow="0" w:lastRow="0" w:firstColumn="0" w:lastColumn="0" w:noHBand="0" w:noVBand="0"/>
      </w:tblPr>
      <w:tblGrid>
        <w:gridCol w:w="4400"/>
        <w:gridCol w:w="3360"/>
        <w:gridCol w:w="1986"/>
      </w:tblGrid>
      <w:tr w:rsidR="001E5D2D" w:rsidRPr="001E5D2D" w14:paraId="3DF01D70" w14:textId="77777777" w:rsidTr="00924480">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37330CC5"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3C7DB75C" w14:textId="0CCDA63B" w:rsidR="001E5D2D" w:rsidRPr="001E5D2D" w:rsidRDefault="001E5D2D" w:rsidP="00001667">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Prestations exécutées par les membres du groupement</w:t>
            </w:r>
          </w:p>
        </w:tc>
      </w:tr>
      <w:tr w:rsidR="00924480" w:rsidRPr="001E5D2D" w14:paraId="3680B757" w14:textId="77777777" w:rsidTr="00924480">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3FA6236F" w14:textId="77777777" w:rsidR="00924480" w:rsidRPr="001E5D2D" w:rsidRDefault="00924480" w:rsidP="001E5D2D">
            <w:pPr>
              <w:overflowPunct/>
              <w:autoSpaceDE/>
              <w:autoSpaceDN/>
              <w:adjustRightInd/>
              <w:jc w:val="center"/>
              <w:textAlignment w:val="auto"/>
              <w:rPr>
                <w:rFonts w:ascii="Arial" w:hAnsi="Arial" w:cs="Arial"/>
                <w:b/>
                <w:i/>
                <w:sz w:val="18"/>
                <w:szCs w:val="22"/>
              </w:rPr>
            </w:pP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4C01E2AB" w14:textId="77777777" w:rsidR="00924480" w:rsidRPr="001E5D2D" w:rsidRDefault="00924480"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Nature des prestations concernées</w:t>
            </w:r>
          </w:p>
          <w:p w14:paraId="1473B8AE" w14:textId="2544270E" w:rsidR="00924480" w:rsidRPr="00001667" w:rsidRDefault="00924480" w:rsidP="001E5D2D">
            <w:pPr>
              <w:overflowPunct/>
              <w:autoSpaceDE/>
              <w:autoSpaceDN/>
              <w:adjustRightInd/>
              <w:jc w:val="center"/>
              <w:textAlignment w:val="auto"/>
              <w:rPr>
                <w:rFonts w:ascii="Arial" w:hAnsi="Arial" w:cs="Arial"/>
                <w:i/>
                <w:sz w:val="18"/>
                <w:szCs w:val="22"/>
              </w:rPr>
            </w:pPr>
            <w:r w:rsidRPr="00001667">
              <w:rPr>
                <w:rFonts w:ascii="Arial" w:hAnsi="Arial" w:cs="Arial"/>
                <w:i/>
                <w:sz w:val="18"/>
                <w:szCs w:val="22"/>
              </w:rPr>
              <w:t>(Indiquer la ou les référence(s) de l’unité d’œuvre)</w:t>
            </w:r>
          </w:p>
        </w:tc>
      </w:tr>
      <w:tr w:rsidR="00001667" w:rsidRPr="001E5D2D" w14:paraId="11E38BCA" w14:textId="77777777" w:rsidTr="0000166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03064D11"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2ACCE7C0"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001667" w:rsidRPr="001E5D2D" w14:paraId="7848AAE0" w14:textId="77777777" w:rsidTr="0000166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1769275"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771EEBCA" w14:textId="77777777" w:rsidR="00001667" w:rsidRPr="001E5D2D" w:rsidRDefault="00001667" w:rsidP="001E5D2D">
            <w:pPr>
              <w:overflowPunct/>
              <w:autoSpaceDE/>
              <w:autoSpaceDN/>
              <w:adjustRightInd/>
              <w:jc w:val="center"/>
              <w:textAlignment w:val="auto"/>
              <w:rPr>
                <w:rFonts w:ascii="Arial" w:hAnsi="Arial" w:cs="Arial"/>
                <w:sz w:val="16"/>
                <w:szCs w:val="16"/>
              </w:rPr>
            </w:pPr>
          </w:p>
        </w:tc>
      </w:tr>
      <w:tr w:rsidR="00001667" w:rsidRPr="001E5D2D" w14:paraId="19F46C40" w14:textId="77777777" w:rsidTr="0000166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16D05561"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23233D53"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001667" w:rsidRPr="001E5D2D" w14:paraId="055EAADC" w14:textId="77777777" w:rsidTr="0000166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50E99795"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584FB850"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001667" w:rsidRPr="001E5D2D" w14:paraId="2D729C5D" w14:textId="77777777" w:rsidTr="0000166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1BCD6C93" w14:textId="77777777" w:rsidR="00001667" w:rsidRPr="001E5D2D" w:rsidRDefault="00001667" w:rsidP="001E5D2D">
            <w:pPr>
              <w:overflowPunct/>
              <w:autoSpaceDE/>
              <w:autoSpaceDN/>
              <w:adjustRightInd/>
              <w:textAlignment w:val="auto"/>
              <w:rPr>
                <w:rFonts w:ascii="Arial" w:hAnsi="Arial" w:cs="Arial"/>
                <w:sz w:val="18"/>
                <w:szCs w:val="22"/>
              </w:rPr>
            </w:pPr>
          </w:p>
        </w:tc>
        <w:tc>
          <w:tcPr>
            <w:tcW w:w="2743" w:type="pct"/>
            <w:gridSpan w:val="2"/>
            <w:tcBorders>
              <w:top w:val="single" w:sz="6" w:space="0" w:color="auto"/>
              <w:left w:val="single" w:sz="6" w:space="0" w:color="auto"/>
              <w:bottom w:val="single" w:sz="6" w:space="0" w:color="auto"/>
              <w:right w:val="single" w:sz="6" w:space="0" w:color="auto"/>
            </w:tcBorders>
            <w:vAlign w:val="center"/>
          </w:tcPr>
          <w:p w14:paraId="33F7332A" w14:textId="77777777" w:rsidR="00001667" w:rsidRPr="001E5D2D" w:rsidRDefault="00001667" w:rsidP="001E5D2D">
            <w:pPr>
              <w:overflowPunct/>
              <w:autoSpaceDE/>
              <w:autoSpaceDN/>
              <w:adjustRightInd/>
              <w:jc w:val="center"/>
              <w:textAlignment w:val="auto"/>
              <w:rPr>
                <w:rFonts w:ascii="Arial" w:hAnsi="Arial" w:cs="Arial"/>
                <w:sz w:val="16"/>
                <w:szCs w:val="22"/>
              </w:rPr>
            </w:pPr>
          </w:p>
        </w:tc>
      </w:tr>
      <w:tr w:rsidR="001E5D2D" w:rsidRPr="001E5D2D" w14:paraId="25D18641" w14:textId="77777777" w:rsidTr="00CC7EEA">
        <w:trPr>
          <w:cantSplit/>
          <w:trHeight w:val="925"/>
        </w:trPr>
        <w:tc>
          <w:tcPr>
            <w:tcW w:w="2257" w:type="pct"/>
            <w:tcBorders>
              <w:top w:val="single" w:sz="6" w:space="0" w:color="auto"/>
              <w:right w:val="single" w:sz="6" w:space="0" w:color="auto"/>
            </w:tcBorders>
          </w:tcPr>
          <w:p w14:paraId="20E567EA" w14:textId="77777777" w:rsidR="001E5D2D" w:rsidRPr="001E5D2D" w:rsidRDefault="001E5D2D" w:rsidP="001E5D2D">
            <w:pPr>
              <w:overflowPunct/>
              <w:autoSpaceDE/>
              <w:autoSpaceDN/>
              <w:adjustRightInd/>
              <w:textAlignment w:val="auto"/>
              <w:rPr>
                <w:rFonts w:ascii="Arial" w:hAnsi="Arial" w:cs="Arial"/>
                <w:sz w:val="18"/>
                <w:szCs w:val="22"/>
              </w:rPr>
            </w:pPr>
          </w:p>
          <w:p w14:paraId="1BD04477" w14:textId="77777777" w:rsidR="001E5D2D" w:rsidRPr="001E5D2D" w:rsidRDefault="001E5D2D" w:rsidP="001E5D2D">
            <w:pPr>
              <w:overflowPunct/>
              <w:autoSpaceDE/>
              <w:autoSpaceDN/>
              <w:adjustRightInd/>
              <w:textAlignment w:val="auto"/>
              <w:rPr>
                <w:rFonts w:ascii="Arial" w:hAnsi="Arial" w:cs="Arial"/>
                <w:sz w:val="18"/>
                <w:szCs w:val="22"/>
              </w:rPr>
            </w:pPr>
          </w:p>
          <w:p w14:paraId="1FDF5582" w14:textId="77777777" w:rsidR="001E5D2D" w:rsidRPr="001E5D2D" w:rsidRDefault="001E5D2D" w:rsidP="001E5D2D">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55E0329E" w14:textId="77777777" w:rsidR="001E5D2D" w:rsidRPr="001E5D2D" w:rsidRDefault="001E5D2D" w:rsidP="001E5D2D">
            <w:pPr>
              <w:overflowPunct/>
              <w:autoSpaceDE/>
              <w:autoSpaceDN/>
              <w:adjustRightInd/>
              <w:jc w:val="center"/>
              <w:textAlignment w:val="auto"/>
              <w:rPr>
                <w:rFonts w:ascii="Arial" w:hAnsi="Arial" w:cs="Arial"/>
                <w:b/>
                <w:i/>
                <w:sz w:val="18"/>
                <w:szCs w:val="22"/>
              </w:rPr>
            </w:pPr>
            <w:r w:rsidRPr="001E5D2D">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502C1CD" w14:textId="77777777" w:rsidR="001E5D2D" w:rsidRPr="001E5D2D" w:rsidRDefault="001E5D2D" w:rsidP="001E5D2D">
            <w:pPr>
              <w:overflowPunct/>
              <w:autoSpaceDE/>
              <w:autoSpaceDN/>
              <w:adjustRightInd/>
              <w:jc w:val="center"/>
              <w:textAlignment w:val="auto"/>
              <w:rPr>
                <w:rFonts w:ascii="Arial" w:hAnsi="Arial" w:cs="Arial"/>
                <w:sz w:val="16"/>
                <w:szCs w:val="22"/>
              </w:rPr>
            </w:pPr>
          </w:p>
        </w:tc>
      </w:tr>
    </w:tbl>
    <w:p w14:paraId="7218289A" w14:textId="77777777" w:rsidR="00D80239" w:rsidRDefault="00D80239" w:rsidP="00D80239">
      <w:pPr>
        <w:ind w:right="-311"/>
        <w:jc w:val="both"/>
        <w:rPr>
          <w:rFonts w:ascii="Arial" w:hAnsi="Arial" w:cs="Arial"/>
          <w:sz w:val="20"/>
          <w:szCs w:val="20"/>
        </w:rPr>
      </w:pPr>
    </w:p>
    <w:p w14:paraId="23DA969B" w14:textId="77777777" w:rsidR="00533D67" w:rsidRPr="00507026" w:rsidRDefault="00533D67" w:rsidP="00F176E3">
      <w:pPr>
        <w:ind w:right="-311"/>
        <w:jc w:val="both"/>
        <w:rPr>
          <w:rFonts w:ascii="Arial" w:hAnsi="Arial" w:cs="Arial"/>
          <w:sz w:val="20"/>
          <w:szCs w:val="20"/>
        </w:rPr>
      </w:pPr>
    </w:p>
    <w:p w14:paraId="13D07920" w14:textId="77777777" w:rsidR="00533D67" w:rsidRPr="00507026" w:rsidRDefault="0077259E" w:rsidP="00A45B6C">
      <w:pPr>
        <w:pStyle w:val="Titre1"/>
      </w:pPr>
      <w:bookmarkStart w:id="15" w:name="_Toc162363541"/>
      <w:r>
        <w:t>ARTICLE 1</w:t>
      </w:r>
      <w:r w:rsidR="00906D0C">
        <w:t>1</w:t>
      </w:r>
      <w:r>
        <w:t xml:space="preserve"> – </w:t>
      </w:r>
      <w:r w:rsidR="00533D67" w:rsidRPr="00533D67">
        <w:t>SIGNATURE</w:t>
      </w:r>
      <w:r>
        <w:t xml:space="preserve"> </w:t>
      </w:r>
      <w:r w:rsidR="00533D67" w:rsidRPr="00533D67">
        <w:t>DE L’OFFRE PAR LE CANDIDAT</w:t>
      </w:r>
      <w:r w:rsidR="00AE1AD2">
        <w:t xml:space="preserve"> </w:t>
      </w:r>
      <w:r w:rsidR="00EB5E83" w:rsidRPr="00EB5E83">
        <w:t xml:space="preserve">INDIVIDUEL OU, EN CAS GROUPEMENT, LE MANDATAIRE DUMENT HABILITE OU CHAQUE MEMBRE DU GROUPEMENT </w:t>
      </w:r>
      <w:r w:rsidR="00AE1AD2" w:rsidRPr="00AE1AD2">
        <w:rPr>
          <w:i/>
          <w:color w:val="FF0000"/>
        </w:rPr>
        <w:t>(à compléter)</w:t>
      </w:r>
      <w:bookmarkEnd w:id="15"/>
    </w:p>
    <w:p w14:paraId="3FC378AC" w14:textId="77777777" w:rsidR="00533D67" w:rsidRDefault="00533D67" w:rsidP="004E3FCC">
      <w:pPr>
        <w:ind w:left="4254" w:right="-311" w:firstLine="709"/>
        <w:jc w:val="both"/>
        <w:rPr>
          <w:rFonts w:ascii="Arial" w:hAnsi="Arial" w:cs="Arial"/>
          <w:sz w:val="20"/>
          <w:szCs w:val="20"/>
        </w:rPr>
      </w:pPr>
    </w:p>
    <w:p w14:paraId="48F9333A" w14:textId="77777777" w:rsidR="006F71CF" w:rsidRPr="00507026" w:rsidRDefault="006F71CF" w:rsidP="004E3FCC">
      <w:pPr>
        <w:ind w:left="4254" w:right="-311" w:firstLine="709"/>
        <w:jc w:val="both"/>
        <w:rPr>
          <w:rFonts w:ascii="Arial" w:hAnsi="Arial" w:cs="Arial"/>
          <w:sz w:val="20"/>
          <w:szCs w:val="20"/>
        </w:rPr>
      </w:pPr>
      <w:r w:rsidRPr="00507026">
        <w:rPr>
          <w:rFonts w:ascii="Arial" w:hAnsi="Arial" w:cs="Arial"/>
          <w:sz w:val="20"/>
          <w:szCs w:val="20"/>
        </w:rPr>
        <w:t>Fait en un seul original</w:t>
      </w:r>
      <w:r w:rsidR="00156F56">
        <w:rPr>
          <w:rFonts w:ascii="Arial" w:hAnsi="Arial" w:cs="Arial"/>
          <w:sz w:val="20"/>
          <w:szCs w:val="20"/>
        </w:rPr>
        <w:t>,</w:t>
      </w:r>
    </w:p>
    <w:p w14:paraId="1B2F229F" w14:textId="77777777" w:rsidR="006F71CF" w:rsidRPr="00507026" w:rsidRDefault="006F71CF" w:rsidP="001739C0">
      <w:pPr>
        <w:ind w:right="-311"/>
        <w:jc w:val="both"/>
        <w:rPr>
          <w:rFonts w:ascii="Arial" w:hAnsi="Arial" w:cs="Arial"/>
          <w:sz w:val="20"/>
          <w:szCs w:val="20"/>
        </w:rPr>
      </w:pP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 xml:space="preserve"> </w:t>
      </w:r>
    </w:p>
    <w:p w14:paraId="7A4FEC79"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11-1</w:t>
      </w:r>
      <w:r w:rsidRPr="00EB5E83">
        <w:rPr>
          <w:rFonts w:ascii="Arial" w:hAnsi="Arial" w:cs="Arial"/>
          <w:b/>
          <w:sz w:val="22"/>
          <w:szCs w:val="22"/>
          <w:lang w:eastAsia="zh-CN"/>
        </w:rPr>
        <w:t xml:space="preserve"> – Signature d</w:t>
      </w:r>
      <w:r>
        <w:rPr>
          <w:rFonts w:ascii="Arial" w:hAnsi="Arial" w:cs="Arial"/>
          <w:b/>
          <w:sz w:val="22"/>
          <w:szCs w:val="22"/>
          <w:lang w:eastAsia="zh-CN"/>
        </w:rPr>
        <w:t>e l’acte d’engagement</w:t>
      </w:r>
      <w:r w:rsidRPr="00EB5E83">
        <w:rPr>
          <w:rFonts w:ascii="Arial" w:hAnsi="Arial" w:cs="Arial"/>
          <w:b/>
          <w:sz w:val="22"/>
          <w:szCs w:val="22"/>
          <w:lang w:eastAsia="zh-CN"/>
        </w:rPr>
        <w:t xml:space="preserve"> par le </w:t>
      </w:r>
      <w:r>
        <w:rPr>
          <w:rFonts w:ascii="Arial" w:hAnsi="Arial" w:cs="Arial"/>
          <w:b/>
          <w:sz w:val="22"/>
          <w:szCs w:val="22"/>
          <w:lang w:eastAsia="zh-CN"/>
        </w:rPr>
        <w:t>candidat</w:t>
      </w:r>
      <w:r w:rsidRPr="00EB5E83">
        <w:rPr>
          <w:rFonts w:ascii="Arial" w:hAnsi="Arial" w:cs="Arial"/>
          <w:b/>
          <w:sz w:val="22"/>
          <w:szCs w:val="22"/>
          <w:lang w:eastAsia="zh-CN"/>
        </w:rPr>
        <w:t xml:space="preserve"> individuel :</w:t>
      </w:r>
    </w:p>
    <w:p w14:paraId="672FDF6E"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EB5E83" w:rsidRPr="00EB5E83" w14:paraId="437B2E5F" w14:textId="77777777" w:rsidTr="000E5516">
        <w:tc>
          <w:tcPr>
            <w:tcW w:w="4644" w:type="dxa"/>
            <w:shd w:val="clear" w:color="auto" w:fill="auto"/>
            <w:vAlign w:val="center"/>
          </w:tcPr>
          <w:p w14:paraId="329B7A5E"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11B24836"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7F88EDD8"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43197A72"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0E5516" w:rsidRPr="00EB5E83" w14:paraId="2981BAC7" w14:textId="77777777" w:rsidTr="000E5516">
        <w:trPr>
          <w:trHeight w:val="1021"/>
        </w:trPr>
        <w:tc>
          <w:tcPr>
            <w:tcW w:w="4644" w:type="dxa"/>
            <w:shd w:val="clear" w:color="auto" w:fill="CCFFFF"/>
          </w:tcPr>
          <w:p w14:paraId="67AECCE0"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37F68976"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080456C7" w14:textId="77777777" w:rsidR="000E5516" w:rsidRPr="00EB5E83" w:rsidRDefault="000E5516" w:rsidP="0006181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70E73DC1" w14:textId="77777777" w:rsidR="00EB5E83" w:rsidRPr="00EB5E83" w:rsidRDefault="000E5516"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xml:space="preserve"> </w:t>
      </w:r>
      <w:r w:rsidR="00EB5E83" w:rsidRPr="00EB5E83">
        <w:rPr>
          <w:rFonts w:ascii="Arial" w:hAnsi="Arial" w:cs="Arial"/>
          <w:sz w:val="18"/>
          <w:szCs w:val="18"/>
          <w:lang w:eastAsia="zh-CN"/>
        </w:rPr>
        <w:t>(*) Le signataire doit avoir le pouvoir d’engager la personne qu’il représente.</w:t>
      </w:r>
    </w:p>
    <w:p w14:paraId="723910A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b/>
          <w:sz w:val="22"/>
          <w:szCs w:val="22"/>
          <w:lang w:eastAsia="zh-CN"/>
        </w:rPr>
      </w:pPr>
    </w:p>
    <w:p w14:paraId="12415E32"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i/>
          <w:sz w:val="18"/>
          <w:szCs w:val="18"/>
          <w:lang w:eastAsia="zh-CN"/>
        </w:rPr>
      </w:pPr>
      <w:r>
        <w:rPr>
          <w:rFonts w:ascii="Arial" w:hAnsi="Arial" w:cs="Arial"/>
          <w:b/>
          <w:sz w:val="22"/>
          <w:szCs w:val="22"/>
          <w:lang w:eastAsia="zh-CN"/>
        </w:rPr>
        <w:t>11-</w:t>
      </w:r>
      <w:r w:rsidRPr="00EB5E83">
        <w:rPr>
          <w:rFonts w:ascii="Arial" w:hAnsi="Arial" w:cs="Arial"/>
          <w:b/>
          <w:sz w:val="22"/>
          <w:szCs w:val="22"/>
          <w:lang w:eastAsia="zh-CN"/>
        </w:rPr>
        <w:t>2 – Signature de l’acte d’engagement en cas de groupement :</w:t>
      </w:r>
    </w:p>
    <w:p w14:paraId="70C75131" w14:textId="77777777" w:rsidR="00EB5E83" w:rsidRPr="00EB5E83" w:rsidRDefault="00EB5E83" w:rsidP="00EB5E83">
      <w:pPr>
        <w:tabs>
          <w:tab w:val="left" w:pos="851"/>
        </w:tabs>
        <w:suppressAutoHyphens/>
        <w:overflowPunct/>
        <w:autoSpaceDE/>
        <w:autoSpaceDN/>
        <w:adjustRightInd/>
        <w:jc w:val="both"/>
        <w:textAlignment w:val="auto"/>
        <w:rPr>
          <w:rFonts w:ascii="Univers" w:hAnsi="Univers" w:cs="Univers"/>
          <w:sz w:val="20"/>
          <w:szCs w:val="20"/>
          <w:lang w:eastAsia="zh-CN"/>
        </w:rPr>
      </w:pPr>
    </w:p>
    <w:p w14:paraId="2982CB60" w14:textId="77777777" w:rsidR="00EB5E83" w:rsidRPr="00B36AB3" w:rsidRDefault="00EB5E83" w:rsidP="00EB5E83">
      <w:pPr>
        <w:tabs>
          <w:tab w:val="left" w:pos="851"/>
        </w:tabs>
        <w:suppressAutoHyphens/>
        <w:overflowPunct/>
        <w:autoSpaceDE/>
        <w:autoSpaceDN/>
        <w:adjustRightInd/>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00B36AB3" w:rsidRPr="00B36AB3">
        <w:rPr>
          <w:rFonts w:ascii="Arial" w:hAnsi="Arial" w:cs="Arial"/>
          <w:i/>
          <w:sz w:val="18"/>
          <w:szCs w:val="18"/>
          <w:lang w:eastAsia="zh-CN"/>
        </w:rPr>
        <w:t>article R2142-23 du Code de la commande publique</w:t>
      </w:r>
      <w:r w:rsidRPr="00B36AB3">
        <w:rPr>
          <w:rFonts w:ascii="Arial" w:hAnsi="Arial" w:cs="Arial"/>
          <w:i/>
          <w:sz w:val="18"/>
          <w:szCs w:val="18"/>
          <w:lang w:eastAsia="zh-CN"/>
        </w:rPr>
        <w:t>) </w:t>
      </w:r>
      <w:r w:rsidRPr="00B36AB3">
        <w:rPr>
          <w:rFonts w:ascii="Arial" w:hAnsi="Arial" w:cs="Arial"/>
          <w:sz w:val="18"/>
          <w:szCs w:val="18"/>
          <w:lang w:eastAsia="zh-CN"/>
        </w:rPr>
        <w:t>:</w:t>
      </w:r>
    </w:p>
    <w:p w14:paraId="19C0DE0C"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1713205E"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53CD7DDB" w14:textId="77777777" w:rsidR="00EB5E83" w:rsidRPr="00EB5E83" w:rsidRDefault="00EB5E83" w:rsidP="00EB5E83">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20"/>
          <w:szCs w:val="20"/>
          <w:lang w:eastAsia="zh-CN"/>
        </w:rPr>
        <w:t>En cas de groupement conjoint, le mandataire du groupement est :</w:t>
      </w:r>
    </w:p>
    <w:p w14:paraId="0D620DE2" w14:textId="77777777" w:rsidR="00EB5E83" w:rsidRPr="00EB5E83" w:rsidRDefault="00EB5E83" w:rsidP="00EB5E83">
      <w:pPr>
        <w:tabs>
          <w:tab w:val="left" w:pos="426"/>
          <w:tab w:val="left" w:pos="851"/>
        </w:tabs>
        <w:suppressAutoHyphens/>
        <w:overflowPunct/>
        <w:autoSpaceDE/>
        <w:autoSpaceDN/>
        <w:adjustRightInd/>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05BB49FB" w14:textId="77777777" w:rsidR="00EB5E83" w:rsidRPr="00EB5E83" w:rsidRDefault="00EB5E83" w:rsidP="00EB5E83">
      <w:pPr>
        <w:tabs>
          <w:tab w:val="left" w:pos="851"/>
        </w:tabs>
        <w:suppressAutoHyphens/>
        <w:overflowPunct/>
        <w:autoSpaceDE/>
        <w:autoSpaceDN/>
        <w:adjustRightInd/>
        <w:spacing w:before="120"/>
        <w:ind w:firstLine="851"/>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conjoint</w:t>
      </w:r>
      <w:r w:rsidRPr="00EB5E83">
        <w:rPr>
          <w:rFonts w:ascii="Arial" w:hAnsi="Arial" w:cs="Arial"/>
          <w:sz w:val="20"/>
          <w:szCs w:val="20"/>
          <w:lang w:eastAsia="zh-CN"/>
        </w:rPr>
        <w:tab/>
      </w:r>
      <w:r w:rsidRPr="00EB5E83">
        <w:rPr>
          <w:rFonts w:ascii="Arial" w:hAnsi="Arial" w:cs="Arial"/>
          <w:sz w:val="20"/>
          <w:szCs w:val="20"/>
          <w:lang w:eastAsia="zh-CN"/>
        </w:rPr>
        <w:tab/>
        <w:t>OU</w:t>
      </w:r>
      <w:r w:rsidRPr="00EB5E83">
        <w:rPr>
          <w:rFonts w:ascii="Arial" w:hAnsi="Arial" w:cs="Arial"/>
          <w:sz w:val="20"/>
          <w:szCs w:val="20"/>
          <w:lang w:eastAsia="zh-CN"/>
        </w:rPr>
        <w:tab/>
      </w:r>
      <w:r w:rsidRPr="00EB5E83">
        <w:rPr>
          <w:rFonts w:ascii="Arial" w:hAnsi="Arial" w:cs="Arial"/>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Cs/>
          <w:sz w:val="20"/>
          <w:szCs w:val="20"/>
          <w:lang w:eastAsia="zh-CN"/>
        </w:rPr>
        <w:t xml:space="preserve"> </w:t>
      </w:r>
      <w:r w:rsidRPr="00EB5E83">
        <w:rPr>
          <w:rFonts w:ascii="Arial" w:hAnsi="Arial" w:cs="Arial"/>
          <w:sz w:val="20"/>
          <w:szCs w:val="20"/>
          <w:lang w:eastAsia="zh-CN"/>
        </w:rPr>
        <w:t>solidaire</w:t>
      </w:r>
    </w:p>
    <w:p w14:paraId="7D11E278"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322A0FF4" w14:textId="77777777" w:rsidR="00EB5E83" w:rsidRPr="00EB5E83" w:rsidRDefault="00EB5E83" w:rsidP="00FC00FF">
      <w:pPr>
        <w:tabs>
          <w:tab w:val="left" w:pos="426"/>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ont donné mandat au mandataire</w:t>
      </w:r>
      <w:r w:rsidR="00FC00FF">
        <w:rPr>
          <w:rFonts w:ascii="Arial" w:hAnsi="Arial" w:cs="Arial"/>
          <w:sz w:val="20"/>
          <w:szCs w:val="20"/>
          <w:lang w:eastAsia="zh-CN"/>
        </w:rPr>
        <w:t xml:space="preserve"> </w:t>
      </w:r>
      <w:r w:rsidR="00FC00FF" w:rsidRPr="00FC00FF">
        <w:rPr>
          <w:rFonts w:ascii="Arial" w:hAnsi="Arial" w:cs="Arial"/>
          <w:i/>
          <w:color w:val="FF0000"/>
          <w:sz w:val="20"/>
          <w:szCs w:val="20"/>
          <w:lang w:eastAsia="zh-CN"/>
        </w:rPr>
        <w:t xml:space="preserve">(habilitation </w:t>
      </w:r>
      <w:r w:rsidR="00FC00FF">
        <w:rPr>
          <w:rFonts w:ascii="Arial" w:hAnsi="Arial" w:cs="Arial"/>
          <w:i/>
          <w:color w:val="FF0000"/>
          <w:sz w:val="20"/>
          <w:szCs w:val="20"/>
          <w:lang w:eastAsia="zh-CN"/>
        </w:rPr>
        <w:t xml:space="preserve">signée de chacun des membres </w:t>
      </w:r>
      <w:r w:rsidR="00FC00FF" w:rsidRPr="00FC00FF">
        <w:rPr>
          <w:rFonts w:ascii="Arial" w:hAnsi="Arial" w:cs="Arial"/>
          <w:i/>
          <w:color w:val="FF0000"/>
          <w:sz w:val="20"/>
          <w:szCs w:val="20"/>
          <w:lang w:eastAsia="zh-CN"/>
        </w:rPr>
        <w:t>à joindre en annexe)</w:t>
      </w:r>
      <w:r w:rsidR="00FC00FF">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12B2CEF2" w14:textId="77777777" w:rsidR="00EB5E83" w:rsidRPr="00EB5E83" w:rsidRDefault="00EB5E83" w:rsidP="00FC00FF">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70B9E271" w14:textId="77777777" w:rsidR="00EB5E83" w:rsidRPr="00EB5E83" w:rsidRDefault="00EB5E83" w:rsidP="00FC00FF">
      <w:pPr>
        <w:tabs>
          <w:tab w:val="left" w:pos="851"/>
        </w:tabs>
        <w:suppressAutoHyphens/>
        <w:overflowPunct/>
        <w:autoSpaceDE/>
        <w:autoSpaceDN/>
        <w:adjustRightInd/>
        <w:ind w:left="1695" w:hanging="1695"/>
        <w:jc w:val="both"/>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proofErr w:type="gramStart"/>
      <w:r w:rsidRPr="00EB5E83">
        <w:rPr>
          <w:rFonts w:ascii="Arial" w:hAnsi="Arial" w:cs="Arial"/>
          <w:sz w:val="20"/>
          <w:szCs w:val="20"/>
          <w:lang w:eastAsia="zh-CN"/>
        </w:rPr>
        <w:t>pour</w:t>
      </w:r>
      <w:proofErr w:type="gramEnd"/>
      <w:r w:rsidRPr="00EB5E83">
        <w:rPr>
          <w:rFonts w:ascii="Arial" w:hAnsi="Arial" w:cs="Arial"/>
          <w:sz w:val="20"/>
          <w:szCs w:val="20"/>
          <w:lang w:eastAsia="zh-CN"/>
        </w:rPr>
        <w:t xml:space="preserve"> signer le présent acte d’engagement en leur nom et pour leur compte, pour les représenter vis-à-vis de l’acheteur et pour coordonner l’ensemble des prestations ;</w:t>
      </w:r>
    </w:p>
    <w:p w14:paraId="263102A9"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w:t>
      </w:r>
      <w:proofErr w:type="gramStart"/>
      <w:r w:rsidRPr="00EB5E83">
        <w:rPr>
          <w:rFonts w:ascii="Arial" w:hAnsi="Arial" w:cs="Arial"/>
          <w:i/>
          <w:sz w:val="18"/>
          <w:szCs w:val="18"/>
          <w:lang w:eastAsia="zh-CN"/>
        </w:rPr>
        <w:t>joindre</w:t>
      </w:r>
      <w:proofErr w:type="gramEnd"/>
      <w:r w:rsidRPr="00EB5E83">
        <w:rPr>
          <w:rFonts w:ascii="Arial" w:hAnsi="Arial" w:cs="Arial"/>
          <w:i/>
          <w:sz w:val="18"/>
          <w:szCs w:val="18"/>
          <w:lang w:eastAsia="zh-CN"/>
        </w:rPr>
        <w:t xml:space="preserve"> les pouvoirs en annexe du présent document.)</w:t>
      </w:r>
    </w:p>
    <w:p w14:paraId="413FDFBE"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proofErr w:type="gramStart"/>
      <w:r w:rsidRPr="00EB5E83">
        <w:rPr>
          <w:rFonts w:ascii="Arial" w:hAnsi="Arial" w:cs="Arial"/>
          <w:sz w:val="20"/>
          <w:szCs w:val="20"/>
          <w:lang w:eastAsia="zh-CN"/>
        </w:rPr>
        <w:t>pour</w:t>
      </w:r>
      <w:proofErr w:type="gramEnd"/>
      <w:r w:rsidRPr="00EB5E83">
        <w:rPr>
          <w:rFonts w:ascii="Arial" w:hAnsi="Arial" w:cs="Arial"/>
          <w:sz w:val="20"/>
          <w:szCs w:val="20"/>
          <w:lang w:eastAsia="zh-CN"/>
        </w:rPr>
        <w:t xml:space="preserve"> signer, en leur nom et pour leur compte, les modifications ultérieures du marché public ou de l’accord-cadre ;</w:t>
      </w:r>
    </w:p>
    <w:p w14:paraId="4A774767"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w:t>
      </w:r>
      <w:proofErr w:type="gramStart"/>
      <w:r w:rsidRPr="00EB5E83">
        <w:rPr>
          <w:rFonts w:ascii="Arial" w:hAnsi="Arial" w:cs="Arial"/>
          <w:i/>
          <w:sz w:val="18"/>
          <w:szCs w:val="18"/>
          <w:lang w:eastAsia="zh-CN"/>
        </w:rPr>
        <w:t>joindre</w:t>
      </w:r>
      <w:proofErr w:type="gramEnd"/>
      <w:r w:rsidRPr="00EB5E83">
        <w:rPr>
          <w:rFonts w:ascii="Arial" w:hAnsi="Arial" w:cs="Arial"/>
          <w:i/>
          <w:sz w:val="18"/>
          <w:szCs w:val="18"/>
          <w:lang w:eastAsia="zh-CN"/>
        </w:rPr>
        <w:t xml:space="preserve"> les pouvoirs en annexe du présent document.)</w:t>
      </w:r>
    </w:p>
    <w:p w14:paraId="5CFB09EA"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r>
      <w:proofErr w:type="gramStart"/>
      <w:r w:rsidRPr="00EB5E83">
        <w:rPr>
          <w:rFonts w:ascii="Arial" w:hAnsi="Arial" w:cs="Arial"/>
          <w:sz w:val="20"/>
          <w:szCs w:val="20"/>
          <w:lang w:eastAsia="zh-CN"/>
        </w:rPr>
        <w:t>ont</w:t>
      </w:r>
      <w:proofErr w:type="gramEnd"/>
      <w:r w:rsidRPr="00EB5E83">
        <w:rPr>
          <w:rFonts w:ascii="Arial" w:hAnsi="Arial" w:cs="Arial"/>
          <w:sz w:val="20"/>
          <w:szCs w:val="20"/>
          <w:lang w:eastAsia="zh-CN"/>
        </w:rPr>
        <w:t xml:space="preserve"> donné mandat au mandataire dans les conditions définies par les pouvoirs joints en annexe.</w:t>
      </w:r>
    </w:p>
    <w:p w14:paraId="25B84B7F"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p>
    <w:p w14:paraId="2A3519C9" w14:textId="77777777" w:rsidR="00EB5E83" w:rsidRPr="00EB5E83" w:rsidRDefault="00EB5E83" w:rsidP="00EB5E83">
      <w:pPr>
        <w:tabs>
          <w:tab w:val="left" w:pos="851"/>
        </w:tabs>
        <w:suppressAutoHyphens/>
        <w:overflowPunct/>
        <w:autoSpaceDE/>
        <w:autoSpaceDN/>
        <w:adjustRightInd/>
        <w:textAlignment w:val="auto"/>
        <w:rPr>
          <w:rFonts w:ascii="Arial" w:hAnsi="Arial" w:cs="Arial"/>
          <w:i/>
          <w:sz w:val="18"/>
          <w:szCs w:val="18"/>
          <w:lang w:eastAsia="zh-CN"/>
        </w:rPr>
      </w:pPr>
      <w:r w:rsidRPr="00EB5E83">
        <w:rPr>
          <w:rFonts w:ascii="Univers" w:hAnsi="Univers" w:cs="Univers"/>
          <w:sz w:val="20"/>
          <w:szCs w:val="20"/>
          <w:lang w:eastAsia="zh-CN"/>
        </w:rPr>
        <w:lastRenderedPageBreak/>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Univers" w:hAnsi="Univers" w:cs="Univers"/>
          <w:sz w:val="20"/>
          <w:szCs w:val="20"/>
          <w:lang w:eastAsia="zh-CN"/>
        </w:rPr>
        <w:t xml:space="preserve"> </w:t>
      </w:r>
      <w:r w:rsidRPr="00EB5E83">
        <w:rPr>
          <w:rFonts w:ascii="Arial" w:hAnsi="Arial" w:cs="Arial"/>
          <w:sz w:val="20"/>
          <w:szCs w:val="20"/>
          <w:lang w:eastAsia="zh-CN"/>
        </w:rPr>
        <w:t>Les membres du groupement, qui signent le présent acte d’engagement :</w:t>
      </w:r>
    </w:p>
    <w:p w14:paraId="522AF4E8"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55024DA9"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Univers" w:hAnsi="Univers" w:cs="Univers"/>
          <w:sz w:val="20"/>
          <w:szCs w:val="20"/>
          <w:lang w:eastAsia="zh-CN"/>
        </w:rPr>
        <w:t xml:space="preserve"> </w:t>
      </w:r>
      <w:proofErr w:type="gramStart"/>
      <w:r w:rsidRPr="00EB5E83">
        <w:rPr>
          <w:rFonts w:ascii="Arial" w:hAnsi="Arial" w:cs="Arial"/>
          <w:sz w:val="20"/>
          <w:szCs w:val="20"/>
          <w:lang w:eastAsia="zh-CN"/>
        </w:rPr>
        <w:t>donnent</w:t>
      </w:r>
      <w:proofErr w:type="gramEnd"/>
      <w:r w:rsidRPr="00EB5E83">
        <w:rPr>
          <w:rFonts w:ascii="Arial" w:hAnsi="Arial" w:cs="Arial"/>
          <w:sz w:val="20"/>
          <w:szCs w:val="20"/>
          <w:lang w:eastAsia="zh-CN"/>
        </w:rPr>
        <w:t xml:space="preserve"> mandat au mandataire, qui l’accepte, pour les représenter vis-à-vis de l’acheteur et pour coordonner l’ensemble des prestations ;</w:t>
      </w:r>
    </w:p>
    <w:p w14:paraId="546A1D04" w14:textId="77777777" w:rsidR="00EB5E83" w:rsidRPr="00EB5E83" w:rsidRDefault="00EB5E83" w:rsidP="00EB5E83">
      <w:pPr>
        <w:tabs>
          <w:tab w:val="left" w:pos="851"/>
        </w:tabs>
        <w:suppressAutoHyphens/>
        <w:overflowPunct/>
        <w:autoSpaceDE/>
        <w:autoSpaceDN/>
        <w:adjustRightInd/>
        <w:ind w:left="1701" w:hanging="85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005F70ED">
        <w:rPr>
          <w:rFonts w:ascii="Arial" w:hAnsi="Arial" w:cs="Arial"/>
          <w:sz w:val="20"/>
          <w:szCs w:val="20"/>
          <w:lang w:eastAsia="zh-CN"/>
        </w:rPr>
        <w:t xml:space="preserve"> </w:t>
      </w:r>
      <w:proofErr w:type="gramStart"/>
      <w:r w:rsidRPr="00EB5E83">
        <w:rPr>
          <w:rFonts w:ascii="Arial" w:hAnsi="Arial" w:cs="Arial"/>
          <w:sz w:val="20"/>
          <w:szCs w:val="20"/>
          <w:lang w:eastAsia="zh-CN"/>
        </w:rPr>
        <w:t>donnent</w:t>
      </w:r>
      <w:proofErr w:type="gramEnd"/>
      <w:r w:rsidRPr="00EB5E83">
        <w:rPr>
          <w:rFonts w:ascii="Arial" w:hAnsi="Arial" w:cs="Arial"/>
          <w:sz w:val="20"/>
          <w:szCs w:val="20"/>
          <w:lang w:eastAsia="zh-CN"/>
        </w:rPr>
        <w:t xml:space="preserve"> mandat au mandataire, qui l’accepte, pour signer, en leur nom et pour leur compte, les modifications ultérieures du marché ou de l’accord-cadre ;</w:t>
      </w:r>
    </w:p>
    <w:p w14:paraId="05E80D61"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i/>
          <w:sz w:val="18"/>
          <w:szCs w:val="18"/>
          <w:lang w:eastAsia="zh-CN"/>
        </w:rPr>
      </w:pPr>
      <w:r w:rsidRPr="00EB5E83">
        <w:rPr>
          <w:rFonts w:ascii="Univers" w:hAnsi="Univers" w:cs="Univers"/>
          <w:sz w:val="20"/>
          <w:szCs w:val="20"/>
          <w:lang w:eastAsia="zh-CN"/>
        </w:rPr>
        <w:tab/>
      </w: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7254FD">
        <w:rPr>
          <w:rFonts w:ascii="Univers" w:hAnsi="Univers" w:cs="Univers"/>
          <w:sz w:val="20"/>
          <w:szCs w:val="20"/>
          <w:lang w:eastAsia="zh-CN"/>
        </w:rPr>
      </w:r>
      <w:r w:rsidR="007254FD">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ab/>
      </w:r>
      <w:proofErr w:type="gramStart"/>
      <w:r w:rsidRPr="00EB5E83">
        <w:rPr>
          <w:rFonts w:ascii="Arial" w:hAnsi="Arial" w:cs="Arial"/>
          <w:sz w:val="20"/>
          <w:szCs w:val="20"/>
          <w:lang w:eastAsia="zh-CN"/>
        </w:rPr>
        <w:t>donnent</w:t>
      </w:r>
      <w:proofErr w:type="gramEnd"/>
      <w:r w:rsidRPr="00EB5E83">
        <w:rPr>
          <w:rFonts w:ascii="Arial" w:hAnsi="Arial" w:cs="Arial"/>
          <w:sz w:val="20"/>
          <w:szCs w:val="20"/>
          <w:lang w:eastAsia="zh-CN"/>
        </w:rPr>
        <w:t xml:space="preserve"> mandat au mandataire dans les conditions définies ci-dessous :</w:t>
      </w:r>
    </w:p>
    <w:p w14:paraId="3255FD6F" w14:textId="77777777" w:rsidR="00EB5E83" w:rsidRPr="00EB5E83" w:rsidRDefault="00EB5E83" w:rsidP="00EB5E83">
      <w:pPr>
        <w:tabs>
          <w:tab w:val="left" w:pos="851"/>
        </w:tabs>
        <w:suppressAutoHyphens/>
        <w:overflowPunct/>
        <w:autoSpaceDE/>
        <w:autoSpaceDN/>
        <w:adjustRightInd/>
        <w:ind w:left="1134" w:hanging="850"/>
        <w:textAlignment w:val="auto"/>
        <w:rPr>
          <w:rFonts w:ascii="Arial" w:hAnsi="Arial" w:cs="Arial"/>
          <w:sz w:val="20"/>
          <w:szCs w:val="20"/>
          <w:lang w:eastAsia="zh-CN"/>
        </w:rPr>
      </w:pPr>
      <w:r w:rsidRPr="00EB5E83">
        <w:rPr>
          <w:rFonts w:ascii="Arial" w:hAnsi="Arial" w:cs="Arial"/>
          <w:i/>
          <w:sz w:val="18"/>
          <w:szCs w:val="18"/>
          <w:lang w:eastAsia="zh-CN"/>
        </w:rPr>
        <w:tab/>
      </w:r>
      <w:r w:rsidRPr="00EB5E83">
        <w:rPr>
          <w:rFonts w:ascii="Arial" w:hAnsi="Arial" w:cs="Arial"/>
          <w:i/>
          <w:sz w:val="18"/>
          <w:szCs w:val="18"/>
          <w:lang w:eastAsia="zh-CN"/>
        </w:rPr>
        <w:tab/>
      </w:r>
      <w:r w:rsidRPr="00EB5E83">
        <w:rPr>
          <w:rFonts w:ascii="Arial" w:hAnsi="Arial" w:cs="Arial"/>
          <w:i/>
          <w:sz w:val="18"/>
          <w:szCs w:val="18"/>
          <w:lang w:eastAsia="zh-CN"/>
        </w:rPr>
        <w:tab/>
        <w:t>(Donner des précisions sur l’étendue du mandat.)</w:t>
      </w:r>
    </w:p>
    <w:p w14:paraId="27E851D5"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EB5E83" w:rsidRPr="00EB5E83" w14:paraId="6F490706" w14:textId="77777777" w:rsidTr="005F70ED">
        <w:trPr>
          <w:trHeight w:val="351"/>
        </w:trPr>
        <w:tc>
          <w:tcPr>
            <w:tcW w:w="4644" w:type="dxa"/>
            <w:tcBorders>
              <w:top w:val="single" w:sz="4" w:space="0" w:color="000000"/>
              <w:left w:val="single" w:sz="4" w:space="0" w:color="000000"/>
              <w:bottom w:val="single" w:sz="4" w:space="0" w:color="000000"/>
            </w:tcBorders>
            <w:shd w:val="clear" w:color="auto" w:fill="auto"/>
            <w:vAlign w:val="center"/>
          </w:tcPr>
          <w:p w14:paraId="16982F4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675B450F"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75311C"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9BECA" w14:textId="77777777" w:rsidR="00EB5E83" w:rsidRPr="00EB5E83" w:rsidRDefault="00EB5E83" w:rsidP="00EB5E83">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EB5E83" w:rsidRPr="00EB5E83" w14:paraId="03B9016C" w14:textId="77777777" w:rsidTr="005F70ED">
        <w:trPr>
          <w:trHeight w:val="796"/>
        </w:trPr>
        <w:tc>
          <w:tcPr>
            <w:tcW w:w="4644" w:type="dxa"/>
            <w:tcBorders>
              <w:top w:val="single" w:sz="4" w:space="0" w:color="000000"/>
              <w:left w:val="single" w:sz="4" w:space="0" w:color="000000"/>
            </w:tcBorders>
            <w:shd w:val="clear" w:color="auto" w:fill="CCFFFF"/>
          </w:tcPr>
          <w:p w14:paraId="5F9F617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006C29C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508B1BD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13B733EE" w14:textId="77777777" w:rsidTr="005F70ED">
        <w:trPr>
          <w:trHeight w:val="796"/>
        </w:trPr>
        <w:tc>
          <w:tcPr>
            <w:tcW w:w="4644" w:type="dxa"/>
            <w:tcBorders>
              <w:left w:val="single" w:sz="4" w:space="0" w:color="000000"/>
            </w:tcBorders>
            <w:shd w:val="clear" w:color="auto" w:fill="auto"/>
          </w:tcPr>
          <w:p w14:paraId="6B784F25"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01812027"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1BB2640"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6B28677" w14:textId="77777777" w:rsidTr="005F70ED">
        <w:trPr>
          <w:trHeight w:val="796"/>
        </w:trPr>
        <w:tc>
          <w:tcPr>
            <w:tcW w:w="4644" w:type="dxa"/>
            <w:tcBorders>
              <w:left w:val="single" w:sz="4" w:space="0" w:color="000000"/>
            </w:tcBorders>
            <w:shd w:val="clear" w:color="auto" w:fill="CCFFFF"/>
          </w:tcPr>
          <w:p w14:paraId="764FE5C2"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CCFFFF"/>
          </w:tcPr>
          <w:p w14:paraId="722E3B6F"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72AB0A2E"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2A23DDBA" w14:textId="77777777" w:rsidTr="005F70ED">
        <w:trPr>
          <w:trHeight w:val="796"/>
        </w:trPr>
        <w:tc>
          <w:tcPr>
            <w:tcW w:w="4644" w:type="dxa"/>
            <w:tcBorders>
              <w:left w:val="single" w:sz="4" w:space="0" w:color="000000"/>
            </w:tcBorders>
            <w:shd w:val="clear" w:color="auto" w:fill="auto"/>
          </w:tcPr>
          <w:p w14:paraId="29DD518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tcBorders>
            <w:shd w:val="clear" w:color="auto" w:fill="auto"/>
          </w:tcPr>
          <w:p w14:paraId="2A8DA12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166B36D9"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EB5E83" w:rsidRPr="00EB5E83" w14:paraId="5C6357CC" w14:textId="77777777" w:rsidTr="005F70ED">
        <w:trPr>
          <w:trHeight w:val="796"/>
        </w:trPr>
        <w:tc>
          <w:tcPr>
            <w:tcW w:w="4644" w:type="dxa"/>
            <w:tcBorders>
              <w:left w:val="single" w:sz="4" w:space="0" w:color="000000"/>
              <w:bottom w:val="single" w:sz="4" w:space="0" w:color="000000"/>
            </w:tcBorders>
            <w:shd w:val="clear" w:color="auto" w:fill="CCFFFF"/>
          </w:tcPr>
          <w:p w14:paraId="3CFDF991"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765C1713"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5EE2738" w14:textId="77777777" w:rsidR="00EB5E83" w:rsidRPr="00EB5E83" w:rsidRDefault="00EB5E83" w:rsidP="00EB5E83">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6A2C1FBF" w14:textId="77777777" w:rsidR="00EB5E83" w:rsidRPr="00EB5E83" w:rsidRDefault="00EB5E83" w:rsidP="00EB5E83">
      <w:pPr>
        <w:tabs>
          <w:tab w:val="left" w:pos="851"/>
        </w:tabs>
        <w:suppressAutoHyphens/>
        <w:overflowPunct/>
        <w:autoSpaceDE/>
        <w:autoSpaceDN/>
        <w:adjustRightInd/>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39CADF25" w14:textId="77777777" w:rsidR="00EB5E83" w:rsidRPr="00EB5E83" w:rsidRDefault="00EB5E83" w:rsidP="00EB5E83">
      <w:pPr>
        <w:tabs>
          <w:tab w:val="left" w:pos="851"/>
        </w:tabs>
        <w:suppressAutoHyphens/>
        <w:overflowPunct/>
        <w:autoSpaceDE/>
        <w:autoSpaceDN/>
        <w:adjustRightInd/>
        <w:textAlignment w:val="auto"/>
        <w:rPr>
          <w:rFonts w:ascii="Arial" w:hAnsi="Arial" w:cs="Arial"/>
          <w:sz w:val="20"/>
          <w:szCs w:val="20"/>
          <w:lang w:eastAsia="zh-CN"/>
        </w:rPr>
      </w:pPr>
    </w:p>
    <w:p w14:paraId="36DF527A" w14:textId="77777777" w:rsidR="009E5658" w:rsidRDefault="009E5658" w:rsidP="006F71CF">
      <w:pPr>
        <w:ind w:right="-311"/>
        <w:jc w:val="both"/>
        <w:rPr>
          <w:rFonts w:ascii="Arial" w:hAnsi="Arial" w:cs="Arial"/>
          <w:b/>
          <w:bCs/>
          <w:i/>
          <w:iCs/>
          <w:sz w:val="20"/>
          <w:szCs w:val="20"/>
        </w:rPr>
      </w:pPr>
    </w:p>
    <w:p w14:paraId="581174B4" w14:textId="75E95CF9" w:rsidR="009E5658" w:rsidRDefault="00E12B3C" w:rsidP="006F71CF">
      <w:pPr>
        <w:ind w:right="-311"/>
        <w:jc w:val="both"/>
        <w:rPr>
          <w:rFonts w:ascii="Arial" w:hAnsi="Arial" w:cs="Arial"/>
          <w:b/>
          <w:bCs/>
          <w:i/>
          <w:iCs/>
          <w:sz w:val="20"/>
          <w:szCs w:val="20"/>
        </w:rPr>
      </w:pPr>
      <w:r>
        <w:rPr>
          <w:rFonts w:ascii="Arial" w:hAnsi="Arial" w:cs="Arial"/>
          <w:b/>
          <w:bCs/>
          <w:i/>
          <w:iCs/>
          <w:sz w:val="20"/>
          <w:szCs w:val="20"/>
        </w:rPr>
        <w:br w:type="page"/>
      </w:r>
    </w:p>
    <w:p w14:paraId="059B5A01" w14:textId="7636BD33" w:rsidR="009E5658" w:rsidRDefault="009E5658" w:rsidP="006F71CF">
      <w:pPr>
        <w:ind w:right="-311"/>
        <w:jc w:val="both"/>
        <w:rPr>
          <w:rFonts w:ascii="Arial" w:hAnsi="Arial" w:cs="Arial"/>
          <w:b/>
          <w:bCs/>
          <w:i/>
          <w:iCs/>
          <w:sz w:val="20"/>
          <w:szCs w:val="20"/>
        </w:rPr>
      </w:pPr>
    </w:p>
    <w:p w14:paraId="33D8991A" w14:textId="77777777" w:rsidR="006F71CF" w:rsidRPr="00507026" w:rsidRDefault="002D2B9F" w:rsidP="00A45B6C">
      <w:pPr>
        <w:pStyle w:val="Titre1"/>
      </w:pPr>
      <w:bookmarkStart w:id="16" w:name="_Toc61859321"/>
      <w:bookmarkStart w:id="17" w:name="_Toc162363542"/>
      <w:r w:rsidRPr="00507026">
        <w:t xml:space="preserve">ARTICLE </w:t>
      </w:r>
      <w:r w:rsidR="00574A81">
        <w:t>1</w:t>
      </w:r>
      <w:r w:rsidR="00906D0C">
        <w:t>2</w:t>
      </w:r>
      <w:r w:rsidR="006F71CF" w:rsidRPr="00507026">
        <w:t xml:space="preserve"> – MISE AU POINT DU MARCHE</w:t>
      </w:r>
      <w:bookmarkEnd w:id="16"/>
      <w:r w:rsidR="00E20FB6">
        <w:t xml:space="preserve"> / NEGOCIATION</w:t>
      </w:r>
      <w:bookmarkEnd w:id="17"/>
    </w:p>
    <w:p w14:paraId="177651E4" w14:textId="77777777" w:rsidR="006F71CF" w:rsidRPr="00507026" w:rsidRDefault="006F71CF" w:rsidP="006F71CF">
      <w:pPr>
        <w:pStyle w:val="Retraitcorpsdetexte"/>
        <w:ind w:firstLine="0"/>
        <w:rPr>
          <w:rFonts w:ascii="Arial" w:hAnsi="Arial" w:cs="Arial"/>
          <w:sz w:val="20"/>
          <w:szCs w:val="20"/>
        </w:rPr>
      </w:pPr>
    </w:p>
    <w:p w14:paraId="31304A55" w14:textId="77777777" w:rsidR="006F71CF" w:rsidRPr="00507026" w:rsidRDefault="006F71CF" w:rsidP="003F35DC">
      <w:pPr>
        <w:pStyle w:val="Retraitcorpsdetexte"/>
        <w:ind w:firstLine="0"/>
        <w:rPr>
          <w:rFonts w:ascii="Arial" w:hAnsi="Arial" w:cs="Arial"/>
          <w:sz w:val="20"/>
          <w:szCs w:val="20"/>
        </w:rPr>
      </w:pPr>
      <w:r w:rsidRPr="00507026">
        <w:rPr>
          <w:rFonts w:ascii="Arial" w:hAnsi="Arial" w:cs="Arial"/>
          <w:sz w:val="20"/>
          <w:szCs w:val="20"/>
        </w:rPr>
        <w:t>Le présent marché :</w:t>
      </w:r>
    </w:p>
    <w:p w14:paraId="24A062B1" w14:textId="77777777" w:rsidR="006F71CF" w:rsidRPr="00507026" w:rsidRDefault="006F71CF" w:rsidP="006F71CF">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7254FD">
        <w:rPr>
          <w:rFonts w:ascii="Arial" w:hAnsi="Arial" w:cs="Arial"/>
          <w:b/>
          <w:sz w:val="20"/>
          <w:szCs w:val="20"/>
        </w:rPr>
      </w:r>
      <w:r w:rsidR="007254FD">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009E47D2" w:rsidRPr="009E47D2">
        <w:rPr>
          <w:rFonts w:ascii="Arial" w:hAnsi="Arial" w:cs="Arial"/>
          <w:color w:val="000000"/>
          <w:sz w:val="20"/>
          <w:szCs w:val="20"/>
        </w:rPr>
        <w:t xml:space="preserve"> </w:t>
      </w:r>
      <w:r w:rsidRPr="00507026">
        <w:rPr>
          <w:rFonts w:ascii="Arial" w:hAnsi="Arial" w:cs="Arial"/>
          <w:color w:val="000000"/>
          <w:sz w:val="20"/>
          <w:szCs w:val="20"/>
        </w:rPr>
        <w:t>jointe</w:t>
      </w:r>
      <w:r w:rsidR="009E47D2">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37F6E28A" w14:textId="77777777" w:rsidR="00D55DA1" w:rsidRDefault="006F71CF" w:rsidP="0082302D">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7254FD">
        <w:rPr>
          <w:rFonts w:ascii="Arial" w:hAnsi="Arial" w:cs="Arial"/>
          <w:b/>
          <w:color w:val="000000"/>
          <w:sz w:val="20"/>
          <w:szCs w:val="20"/>
        </w:rPr>
      </w:r>
      <w:r w:rsidR="007254FD">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sidR="00DF36E6">
        <w:rPr>
          <w:rFonts w:ascii="Arial" w:hAnsi="Arial" w:cs="Arial"/>
          <w:color w:val="000000"/>
          <w:sz w:val="20"/>
          <w:szCs w:val="20"/>
        </w:rPr>
        <w:t>ise au poin</w:t>
      </w:r>
      <w:r w:rsidR="00EC5E69">
        <w:rPr>
          <w:rFonts w:ascii="Arial" w:hAnsi="Arial" w:cs="Arial"/>
          <w:color w:val="000000"/>
          <w:sz w:val="20"/>
          <w:szCs w:val="20"/>
        </w:rPr>
        <w:t>t</w:t>
      </w:r>
    </w:p>
    <w:p w14:paraId="155D917E" w14:textId="77777777" w:rsidR="00E20FB6" w:rsidRPr="00507026" w:rsidRDefault="00E20FB6" w:rsidP="00E20FB6">
      <w:pPr>
        <w:spacing w:before="120" w:after="6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7254FD">
        <w:rPr>
          <w:rFonts w:ascii="Arial" w:hAnsi="Arial" w:cs="Arial"/>
          <w:b/>
          <w:sz w:val="20"/>
          <w:szCs w:val="20"/>
        </w:rPr>
      </w:r>
      <w:r w:rsidR="007254FD">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proofErr w:type="gramStart"/>
      <w:r w:rsidRPr="00507026">
        <w:rPr>
          <w:rFonts w:ascii="Arial" w:hAnsi="Arial" w:cs="Arial"/>
          <w:sz w:val="20"/>
          <w:szCs w:val="20"/>
        </w:rPr>
        <w:t>a</w:t>
      </w:r>
      <w:proofErr w:type="gramEnd"/>
      <w:r w:rsidRPr="00507026">
        <w:rPr>
          <w:rFonts w:ascii="Arial" w:hAnsi="Arial" w:cs="Arial"/>
          <w:sz w:val="20"/>
          <w:szCs w:val="20"/>
        </w:rPr>
        <w:t xml:space="preserve"> fait l’objet </w:t>
      </w:r>
      <w:r w:rsidRPr="00507026">
        <w:rPr>
          <w:rFonts w:ascii="Arial" w:hAnsi="Arial" w:cs="Arial"/>
          <w:color w:val="000000"/>
          <w:sz w:val="20"/>
          <w:szCs w:val="20"/>
        </w:rPr>
        <w:t xml:space="preserve">d’une </w:t>
      </w:r>
      <w:r>
        <w:rPr>
          <w:rFonts w:ascii="Arial" w:hAnsi="Arial" w:cs="Arial"/>
          <w:color w:val="000000"/>
          <w:sz w:val="20"/>
          <w:szCs w:val="20"/>
        </w:rPr>
        <w:t>négociation</w:t>
      </w:r>
    </w:p>
    <w:p w14:paraId="41A33B95" w14:textId="77777777" w:rsidR="00E20FB6" w:rsidRDefault="00E20FB6" w:rsidP="00E20FB6">
      <w:pPr>
        <w:spacing w:before="60" w:after="6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7254FD">
        <w:rPr>
          <w:rFonts w:ascii="Arial" w:hAnsi="Arial" w:cs="Arial"/>
          <w:b/>
          <w:color w:val="000000"/>
          <w:sz w:val="20"/>
          <w:szCs w:val="20"/>
        </w:rPr>
      </w:r>
      <w:r w:rsidR="007254FD">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w:t>
      </w:r>
      <w:r>
        <w:rPr>
          <w:rFonts w:ascii="Arial" w:hAnsi="Arial" w:cs="Arial"/>
          <w:color w:val="000000"/>
          <w:sz w:val="20"/>
          <w:szCs w:val="20"/>
        </w:rPr>
        <w:t>négociation</w:t>
      </w:r>
    </w:p>
    <w:p w14:paraId="2E318E6F" w14:textId="77777777" w:rsidR="009E5658" w:rsidRPr="00507026" w:rsidRDefault="009E5658" w:rsidP="006F71CF">
      <w:pPr>
        <w:pStyle w:val="Retraitcorpsdetexte"/>
        <w:ind w:firstLine="0"/>
        <w:rPr>
          <w:rFonts w:ascii="Arial" w:hAnsi="Arial" w:cs="Arial"/>
          <w:sz w:val="20"/>
          <w:szCs w:val="20"/>
        </w:rPr>
      </w:pPr>
    </w:p>
    <w:p w14:paraId="3E3200DB" w14:textId="77777777" w:rsidR="001739C0" w:rsidRPr="00507026" w:rsidRDefault="002D2B9F" w:rsidP="00A45B6C">
      <w:pPr>
        <w:pStyle w:val="Titre1"/>
      </w:pPr>
      <w:bookmarkStart w:id="18" w:name="_Toc162363543"/>
      <w:r w:rsidRPr="00507026">
        <w:t xml:space="preserve">ARTICLE </w:t>
      </w:r>
      <w:r w:rsidR="00574A81">
        <w:t>1</w:t>
      </w:r>
      <w:r w:rsidR="00906D0C">
        <w:t>3</w:t>
      </w:r>
      <w:r w:rsidR="001739C0" w:rsidRPr="00507026">
        <w:t xml:space="preserve"> – DECISION D</w:t>
      </w:r>
      <w:r w:rsidR="00FD4CED" w:rsidRPr="00507026">
        <w:t>U POUVOIR ADJUDICATEUR</w:t>
      </w:r>
      <w:bookmarkEnd w:id="18"/>
    </w:p>
    <w:p w14:paraId="1F57A4CE" w14:textId="77777777" w:rsidR="001739C0" w:rsidRDefault="001739C0" w:rsidP="001739C0">
      <w:pPr>
        <w:pStyle w:val="Retraitcorpsdetexte"/>
        <w:ind w:firstLine="0"/>
        <w:rPr>
          <w:rFonts w:ascii="Arial" w:hAnsi="Arial" w:cs="Arial"/>
          <w:sz w:val="20"/>
          <w:szCs w:val="20"/>
        </w:rPr>
      </w:pPr>
    </w:p>
    <w:p w14:paraId="005A451D" w14:textId="77777777" w:rsidR="00176E19" w:rsidRPr="00507026" w:rsidRDefault="00176E19" w:rsidP="001739C0">
      <w:pPr>
        <w:pStyle w:val="Retraitcorpsdetexte"/>
        <w:ind w:firstLine="0"/>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43783F" w:rsidRPr="008406D9" w14:paraId="3051029F" w14:textId="77777777" w:rsidTr="00BE0D80">
        <w:trPr>
          <w:trHeight w:val="619"/>
        </w:trPr>
        <w:tc>
          <w:tcPr>
            <w:tcW w:w="0" w:type="auto"/>
            <w:tcBorders>
              <w:top w:val="nil"/>
              <w:left w:val="nil"/>
              <w:bottom w:val="nil"/>
              <w:right w:val="nil"/>
            </w:tcBorders>
          </w:tcPr>
          <w:p w14:paraId="221A0795" w14:textId="77777777" w:rsidR="0043783F" w:rsidRPr="007934FF" w:rsidRDefault="0043783F" w:rsidP="009B3A31">
            <w:pPr>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5BA1B2C0" w14:textId="77777777" w:rsidR="0043783F" w:rsidRPr="008406D9" w:rsidRDefault="0043783F" w:rsidP="00BE0D80">
            <w:pPr>
              <w:ind w:left="567"/>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65534CE2"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47B971D6" w14:textId="77777777" w:rsidR="0043783F" w:rsidRPr="008406D9" w:rsidRDefault="0043783F" w:rsidP="009B3A31">
            <w:pPr>
              <w:jc w:val="both"/>
              <w:rPr>
                <w:rFonts w:ascii="Arial" w:hAnsi="Arial" w:cs="Arial"/>
                <w:sz w:val="20"/>
                <w:szCs w:val="20"/>
              </w:rPr>
            </w:pPr>
            <w:r w:rsidRPr="008406D9">
              <w:rPr>
                <w:rFonts w:ascii="Arial" w:hAnsi="Arial" w:cs="Arial"/>
                <w:sz w:val="20"/>
                <w:szCs w:val="20"/>
              </w:rPr>
              <w:t>Non</w:t>
            </w:r>
          </w:p>
        </w:tc>
      </w:tr>
      <w:tr w:rsidR="001E5D2D" w:rsidRPr="008406D9" w14:paraId="73C3EEC9" w14:textId="77777777" w:rsidTr="00926C47">
        <w:trPr>
          <w:trHeight w:val="409"/>
        </w:trPr>
        <w:tc>
          <w:tcPr>
            <w:tcW w:w="0" w:type="auto"/>
            <w:tcBorders>
              <w:top w:val="nil"/>
              <w:left w:val="nil"/>
              <w:bottom w:val="nil"/>
              <w:right w:val="nil"/>
            </w:tcBorders>
            <w:vAlign w:val="center"/>
          </w:tcPr>
          <w:p w14:paraId="2EDE6C79" w14:textId="4088F709" w:rsidR="001E5D2D" w:rsidRDefault="001E5D2D" w:rsidP="007254FD">
            <w:pPr>
              <w:numPr>
                <w:ilvl w:val="0"/>
                <w:numId w:val="2"/>
              </w:numPr>
              <w:overflowPunct/>
              <w:autoSpaceDE/>
              <w:autoSpaceDN/>
              <w:adjustRightInd/>
              <w:jc w:val="both"/>
              <w:textAlignment w:val="auto"/>
              <w:rPr>
                <w:rFonts w:ascii="Arial" w:hAnsi="Arial" w:cs="Arial"/>
                <w:sz w:val="20"/>
                <w:szCs w:val="20"/>
              </w:rPr>
            </w:pPr>
            <w:r>
              <w:rPr>
                <w:rFonts w:ascii="Arial" w:hAnsi="Arial" w:cs="Arial"/>
                <w:sz w:val="20"/>
                <w:szCs w:val="20"/>
              </w:rPr>
              <w:t>ANNEXE N</w:t>
            </w:r>
            <w:r w:rsidR="007254FD">
              <w:rPr>
                <w:rFonts w:ascii="Arial" w:hAnsi="Arial" w:cs="Arial"/>
                <w:sz w:val="20"/>
                <w:szCs w:val="20"/>
              </w:rPr>
              <w:t xml:space="preserve">°1 – Bordereau des prix unitaire </w:t>
            </w:r>
            <w:r w:rsidRPr="00926C4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25F42836" w14:textId="77777777" w:rsidR="001E5D2D" w:rsidRPr="008406D9" w:rsidRDefault="001E5D2D"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B779AF" w14:textId="77777777" w:rsidR="001E5D2D" w:rsidRPr="008406D9" w:rsidRDefault="001E5D2D" w:rsidP="00857866">
            <w:pPr>
              <w:rPr>
                <w:rFonts w:ascii="Arial" w:hAnsi="Arial" w:cs="Arial"/>
                <w:sz w:val="20"/>
                <w:szCs w:val="20"/>
              </w:rPr>
            </w:pPr>
          </w:p>
        </w:tc>
      </w:tr>
      <w:tr w:rsidR="00857866" w:rsidRPr="008406D9" w14:paraId="5A221B30" w14:textId="77777777" w:rsidTr="00926C47">
        <w:trPr>
          <w:trHeight w:val="409"/>
        </w:trPr>
        <w:tc>
          <w:tcPr>
            <w:tcW w:w="0" w:type="auto"/>
            <w:tcBorders>
              <w:top w:val="nil"/>
              <w:left w:val="nil"/>
              <w:bottom w:val="nil"/>
              <w:right w:val="nil"/>
            </w:tcBorders>
            <w:vAlign w:val="center"/>
          </w:tcPr>
          <w:p w14:paraId="3EAC8869"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7BF9F37E"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FF1053" w14:textId="77777777" w:rsidR="00857866" w:rsidRPr="008406D9" w:rsidRDefault="00857866" w:rsidP="00857866">
            <w:pPr>
              <w:rPr>
                <w:rFonts w:ascii="Arial" w:hAnsi="Arial" w:cs="Arial"/>
                <w:sz w:val="20"/>
                <w:szCs w:val="20"/>
              </w:rPr>
            </w:pPr>
          </w:p>
        </w:tc>
      </w:tr>
      <w:tr w:rsidR="00857866" w:rsidRPr="008406D9" w14:paraId="676E2EF8" w14:textId="77777777" w:rsidTr="00926C47">
        <w:trPr>
          <w:trHeight w:val="409"/>
        </w:trPr>
        <w:tc>
          <w:tcPr>
            <w:tcW w:w="0" w:type="auto"/>
            <w:tcBorders>
              <w:top w:val="nil"/>
              <w:left w:val="nil"/>
              <w:bottom w:val="nil"/>
              <w:right w:val="nil"/>
            </w:tcBorders>
            <w:vAlign w:val="center"/>
          </w:tcPr>
          <w:p w14:paraId="6979F4E0"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06B4198F"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64530CE" w14:textId="77777777" w:rsidR="00857866" w:rsidRPr="008406D9" w:rsidRDefault="00857866" w:rsidP="00857866">
            <w:pPr>
              <w:rPr>
                <w:rFonts w:ascii="Arial" w:hAnsi="Arial" w:cs="Arial"/>
                <w:sz w:val="20"/>
                <w:szCs w:val="20"/>
              </w:rPr>
            </w:pPr>
          </w:p>
        </w:tc>
      </w:tr>
      <w:tr w:rsidR="00857866" w:rsidRPr="008406D9" w14:paraId="3487C9EF" w14:textId="77777777" w:rsidTr="00926C47">
        <w:trPr>
          <w:trHeight w:val="416"/>
        </w:trPr>
        <w:tc>
          <w:tcPr>
            <w:tcW w:w="0" w:type="auto"/>
            <w:tcBorders>
              <w:top w:val="nil"/>
              <w:left w:val="nil"/>
              <w:bottom w:val="nil"/>
              <w:right w:val="nil"/>
            </w:tcBorders>
            <w:vAlign w:val="center"/>
          </w:tcPr>
          <w:p w14:paraId="090CBBA9" w14:textId="77777777" w:rsidR="00857866" w:rsidRPr="00926C47" w:rsidRDefault="00857866" w:rsidP="008B3306">
            <w:pPr>
              <w:numPr>
                <w:ilvl w:val="0"/>
                <w:numId w:val="2"/>
              </w:numPr>
              <w:overflowPunct/>
              <w:autoSpaceDE/>
              <w:autoSpaceDN/>
              <w:adjustRightInd/>
              <w:jc w:val="both"/>
              <w:textAlignment w:val="auto"/>
              <w:rPr>
                <w:rFonts w:ascii="Arial" w:hAnsi="Arial" w:cs="Arial"/>
                <w:sz w:val="20"/>
                <w:szCs w:val="20"/>
              </w:rPr>
            </w:pPr>
            <w:r w:rsidRPr="00926C47">
              <w:rPr>
                <w:rFonts w:ascii="Arial" w:hAnsi="Arial" w:cs="Arial"/>
                <w:sz w:val="20"/>
                <w:szCs w:val="20"/>
              </w:rPr>
              <w:t xml:space="preserve">ANNEXE </w:t>
            </w:r>
            <w:r>
              <w:rPr>
                <w:rFonts w:ascii="Arial" w:hAnsi="Arial" w:cs="Arial"/>
                <w:sz w:val="20"/>
                <w:szCs w:val="20"/>
              </w:rPr>
              <w:t>N</w:t>
            </w:r>
            <w:r w:rsidRPr="00926C47">
              <w:rPr>
                <w:rFonts w:ascii="Arial" w:hAnsi="Arial" w:cs="Arial"/>
                <w:sz w:val="20"/>
                <w:szCs w:val="20"/>
              </w:rPr>
              <w:t xml:space="preserve">°… relative à la </w:t>
            </w:r>
            <w:r>
              <w:rPr>
                <w:rFonts w:ascii="Arial" w:hAnsi="Arial" w:cs="Arial"/>
                <w:sz w:val="20"/>
                <w:szCs w:val="20"/>
              </w:rPr>
              <w:t>mise au point du marché public</w:t>
            </w:r>
            <w:r w:rsidRPr="00926C4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4887F485" w14:textId="77777777" w:rsidR="00857866" w:rsidRPr="008406D9"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BC8003" w14:textId="77777777" w:rsidR="00857866" w:rsidRPr="008406D9" w:rsidRDefault="00857866" w:rsidP="00857866">
            <w:pPr>
              <w:rPr>
                <w:rFonts w:ascii="Arial" w:hAnsi="Arial" w:cs="Arial"/>
                <w:sz w:val="20"/>
                <w:szCs w:val="20"/>
              </w:rPr>
            </w:pPr>
          </w:p>
        </w:tc>
      </w:tr>
      <w:tr w:rsidR="00857866" w:rsidRPr="00D30A27" w14:paraId="0244B83F" w14:textId="77777777" w:rsidTr="00926C47">
        <w:trPr>
          <w:trHeight w:val="391"/>
        </w:trPr>
        <w:tc>
          <w:tcPr>
            <w:tcW w:w="0" w:type="auto"/>
            <w:tcBorders>
              <w:top w:val="nil"/>
              <w:left w:val="nil"/>
              <w:bottom w:val="nil"/>
              <w:right w:val="nil"/>
            </w:tcBorders>
            <w:vAlign w:val="center"/>
          </w:tcPr>
          <w:p w14:paraId="585A9D4E"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Autres : préciser : </w:t>
            </w:r>
          </w:p>
        </w:tc>
        <w:tc>
          <w:tcPr>
            <w:tcW w:w="0" w:type="auto"/>
            <w:tcBorders>
              <w:top w:val="single" w:sz="4" w:space="0" w:color="auto"/>
              <w:left w:val="single" w:sz="4" w:space="0" w:color="auto"/>
              <w:bottom w:val="single" w:sz="4" w:space="0" w:color="auto"/>
              <w:right w:val="single" w:sz="4" w:space="0" w:color="auto"/>
            </w:tcBorders>
            <w:vAlign w:val="center"/>
          </w:tcPr>
          <w:p w14:paraId="27519E1E"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12BA424" w14:textId="77777777" w:rsidR="00857866" w:rsidRPr="00D30A27" w:rsidRDefault="00857866" w:rsidP="00857866">
            <w:pPr>
              <w:rPr>
                <w:rFonts w:ascii="Arial" w:hAnsi="Arial" w:cs="Arial"/>
                <w:sz w:val="20"/>
                <w:szCs w:val="20"/>
              </w:rPr>
            </w:pPr>
          </w:p>
        </w:tc>
      </w:tr>
      <w:tr w:rsidR="00857866" w:rsidRPr="00D30A27" w14:paraId="6A5B941C" w14:textId="77777777" w:rsidTr="00926C47">
        <w:trPr>
          <w:trHeight w:val="391"/>
        </w:trPr>
        <w:tc>
          <w:tcPr>
            <w:tcW w:w="0" w:type="auto"/>
            <w:tcBorders>
              <w:top w:val="nil"/>
              <w:left w:val="nil"/>
              <w:bottom w:val="nil"/>
              <w:right w:val="nil"/>
            </w:tcBorders>
            <w:vAlign w:val="center"/>
          </w:tcPr>
          <w:p w14:paraId="215D0116"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07FF70D0"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D978F26" w14:textId="77777777" w:rsidR="00857866" w:rsidRPr="00D30A27" w:rsidRDefault="00857866" w:rsidP="00857866">
            <w:pPr>
              <w:rPr>
                <w:rFonts w:ascii="Arial" w:hAnsi="Arial" w:cs="Arial"/>
                <w:sz w:val="20"/>
                <w:szCs w:val="20"/>
              </w:rPr>
            </w:pPr>
          </w:p>
        </w:tc>
      </w:tr>
      <w:tr w:rsidR="00857866" w:rsidRPr="00D30A27" w14:paraId="10C245BA" w14:textId="77777777" w:rsidTr="00926C47">
        <w:trPr>
          <w:trHeight w:val="391"/>
        </w:trPr>
        <w:tc>
          <w:tcPr>
            <w:tcW w:w="0" w:type="auto"/>
            <w:tcBorders>
              <w:top w:val="nil"/>
              <w:left w:val="nil"/>
              <w:bottom w:val="nil"/>
              <w:right w:val="nil"/>
            </w:tcBorders>
            <w:vAlign w:val="center"/>
          </w:tcPr>
          <w:p w14:paraId="564DDC99" w14:textId="77777777" w:rsidR="00857866" w:rsidRPr="00486AC6" w:rsidRDefault="00857866" w:rsidP="008B3306">
            <w:pPr>
              <w:numPr>
                <w:ilvl w:val="0"/>
                <w:numId w:val="2"/>
              </w:numPr>
              <w:overflowPunct/>
              <w:autoSpaceDE/>
              <w:autoSpaceDN/>
              <w:adjustRightInd/>
              <w:textAlignment w:val="auto"/>
              <w:rPr>
                <w:rFonts w:ascii="Arial" w:hAnsi="Arial" w:cs="Arial"/>
                <w:sz w:val="20"/>
                <w:szCs w:val="20"/>
              </w:rPr>
            </w:pPr>
            <w:r w:rsidRPr="00486AC6">
              <w:rPr>
                <w:rFonts w:ascii="Arial" w:hAnsi="Arial" w:cs="Arial"/>
                <w:sz w:val="20"/>
                <w:szCs w:val="20"/>
              </w:rPr>
              <w:t xml:space="preserve">ANNEXE </w:t>
            </w:r>
            <w:r>
              <w:rPr>
                <w:rFonts w:ascii="Arial" w:hAnsi="Arial" w:cs="Arial"/>
                <w:sz w:val="20"/>
                <w:szCs w:val="20"/>
              </w:rPr>
              <w:t>N</w:t>
            </w:r>
            <w:r w:rsidRPr="00486AC6">
              <w:rPr>
                <w:rFonts w:ascii="Arial" w:hAnsi="Arial" w:cs="Arial"/>
                <w:sz w:val="20"/>
                <w:szCs w:val="20"/>
              </w:rPr>
              <w:t xml:space="preserve">° </w:t>
            </w:r>
            <w:r>
              <w:rPr>
                <w:rFonts w:ascii="Arial" w:hAnsi="Arial" w:cs="Arial"/>
                <w:sz w:val="20"/>
                <w:szCs w:val="20"/>
              </w:rPr>
              <w:t xml:space="preserve"> </w:t>
            </w:r>
            <w:r w:rsidRPr="00486AC6">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0414BF0A" w14:textId="77777777" w:rsidR="00857866" w:rsidRPr="00D30A27" w:rsidRDefault="00857866" w:rsidP="00857866">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AF193DD" w14:textId="77777777" w:rsidR="00857866" w:rsidRPr="00D30A27" w:rsidRDefault="00857866" w:rsidP="00857866">
            <w:pPr>
              <w:rPr>
                <w:rFonts w:ascii="Arial" w:hAnsi="Arial" w:cs="Arial"/>
                <w:sz w:val="20"/>
                <w:szCs w:val="20"/>
              </w:rPr>
            </w:pPr>
          </w:p>
        </w:tc>
      </w:tr>
    </w:tbl>
    <w:p w14:paraId="07F9AC24" w14:textId="77777777" w:rsidR="00C14076" w:rsidRPr="00507026" w:rsidRDefault="006F5047" w:rsidP="001739C0">
      <w:pPr>
        <w:tabs>
          <w:tab w:val="left" w:pos="3402"/>
          <w:tab w:val="left" w:pos="6237"/>
          <w:tab w:val="left" w:pos="9072"/>
        </w:tabs>
        <w:spacing w:after="120"/>
        <w:jc w:val="both"/>
        <w:rPr>
          <w:rFonts w:ascii="Arial" w:hAnsi="Arial" w:cs="Arial"/>
          <w:b/>
          <w:bCs/>
          <w:caps/>
        </w:rPr>
      </w:pPr>
      <w:r>
        <w:rPr>
          <w:rFonts w:ascii="Arial" w:hAnsi="Arial" w:cs="Arial"/>
          <w:noProof/>
          <w:sz w:val="20"/>
          <w:szCs w:val="20"/>
        </w:rPr>
        <mc:AlternateContent>
          <mc:Choice Requires="wps">
            <w:drawing>
              <wp:anchor distT="0" distB="0" distL="114300" distR="114300" simplePos="0" relativeHeight="251657728" behindDoc="0" locked="0" layoutInCell="1" allowOverlap="1" wp14:anchorId="7F7ADE18" wp14:editId="27A74A16">
                <wp:simplePos x="0" y="0"/>
                <wp:positionH relativeFrom="column">
                  <wp:posOffset>2849245</wp:posOffset>
                </wp:positionH>
                <wp:positionV relativeFrom="paragraph">
                  <wp:posOffset>281305</wp:posOffset>
                </wp:positionV>
                <wp:extent cx="3248025" cy="279209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2792095"/>
                        </a:xfrm>
                        <a:prstGeom prst="rect">
                          <a:avLst/>
                        </a:prstGeom>
                        <a:solidFill>
                          <a:srgbClr val="FFFFFF"/>
                        </a:solidFill>
                        <a:ln w="9525">
                          <a:solidFill>
                            <a:srgbClr val="000000"/>
                          </a:solidFill>
                          <a:miter lim="800000"/>
                          <a:headEnd/>
                          <a:tailEnd/>
                        </a:ln>
                      </wps:spPr>
                      <wps:txbx>
                        <w:txbxContent>
                          <w:p w14:paraId="67937181" w14:textId="77777777" w:rsidR="00EB251F" w:rsidRPr="002F0B75" w:rsidRDefault="00EB251F"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E764046" w14:textId="77777777" w:rsidR="00EB251F" w:rsidRPr="002F0B75" w:rsidRDefault="00EB251F" w:rsidP="00655338">
                            <w:pPr>
                              <w:rPr>
                                <w:rFonts w:ascii="Arial" w:hAnsi="Arial" w:cs="Arial"/>
                                <w:b/>
                                <w:bCs/>
                                <w:sz w:val="20"/>
                                <w:szCs w:val="20"/>
                              </w:rPr>
                            </w:pPr>
                          </w:p>
                          <w:p w14:paraId="398C922D" w14:textId="77777777" w:rsidR="00EB251F" w:rsidRPr="002F0B75" w:rsidRDefault="00EB251F" w:rsidP="00655338">
                            <w:pPr>
                              <w:rPr>
                                <w:rFonts w:ascii="Arial" w:hAnsi="Arial" w:cs="Arial"/>
                                <w:sz w:val="20"/>
                                <w:szCs w:val="20"/>
                              </w:rPr>
                            </w:pPr>
                            <w:r w:rsidRPr="002F0B75">
                              <w:rPr>
                                <w:rFonts w:ascii="Arial" w:hAnsi="Arial" w:cs="Arial"/>
                                <w:sz w:val="20"/>
                                <w:szCs w:val="20"/>
                              </w:rPr>
                              <w:t>A Paris, le …………………………………</w:t>
                            </w:r>
                          </w:p>
                          <w:p w14:paraId="60D08C88" w14:textId="77777777" w:rsidR="00EB251F" w:rsidRPr="002F0B75" w:rsidRDefault="00EB251F" w:rsidP="00655338">
                            <w:pPr>
                              <w:jc w:val="both"/>
                              <w:rPr>
                                <w:rFonts w:ascii="Arial" w:hAnsi="Arial" w:cs="Arial"/>
                                <w:sz w:val="20"/>
                                <w:szCs w:val="20"/>
                              </w:rPr>
                            </w:pPr>
                          </w:p>
                          <w:p w14:paraId="3BAC227C" w14:textId="77777777" w:rsidR="00EB251F" w:rsidRPr="002F0B75" w:rsidRDefault="00EB251F"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5B3CA29" w14:textId="77777777" w:rsidR="00EB251F" w:rsidRDefault="00EB251F" w:rsidP="00655338">
                            <w:pPr>
                              <w:tabs>
                                <w:tab w:val="left" w:pos="3402"/>
                                <w:tab w:val="left" w:pos="6237"/>
                                <w:tab w:val="left" w:pos="9072"/>
                              </w:tabs>
                              <w:spacing w:after="120"/>
                              <w:jc w:val="both"/>
                              <w:rPr>
                                <w:rFonts w:ascii="Tahoma" w:hAnsi="Tahoma" w:cs="Tahoma"/>
                                <w:sz w:val="20"/>
                                <w:szCs w:val="20"/>
                              </w:rPr>
                            </w:pPr>
                          </w:p>
                          <w:p w14:paraId="6D5F5BF0" w14:textId="77777777" w:rsidR="00EB251F" w:rsidRDefault="00EB251F" w:rsidP="00655338">
                            <w:pPr>
                              <w:tabs>
                                <w:tab w:val="left" w:pos="3402"/>
                                <w:tab w:val="left" w:pos="6237"/>
                                <w:tab w:val="left" w:pos="9072"/>
                              </w:tabs>
                              <w:spacing w:after="120"/>
                              <w:jc w:val="both"/>
                              <w:rPr>
                                <w:rFonts w:ascii="Tahoma" w:hAnsi="Tahoma" w:cs="Tahoma"/>
                                <w:sz w:val="20"/>
                                <w:szCs w:val="20"/>
                              </w:rPr>
                            </w:pPr>
                          </w:p>
                          <w:p w14:paraId="7E56E63E" w14:textId="77777777" w:rsidR="00EB251F" w:rsidRPr="00C759B9" w:rsidRDefault="00EB251F" w:rsidP="00655338">
                            <w:pPr>
                              <w:tabs>
                                <w:tab w:val="left" w:pos="3402"/>
                                <w:tab w:val="left" w:pos="6237"/>
                                <w:tab w:val="left" w:pos="9072"/>
                              </w:tabs>
                              <w:spacing w:after="120"/>
                              <w:jc w:val="both"/>
                              <w:rPr>
                                <w:rFonts w:ascii="Tahoma" w:hAnsi="Tahoma" w:cs="Tahoma"/>
                                <w:sz w:val="20"/>
                                <w:szCs w:val="20"/>
                              </w:rPr>
                            </w:pPr>
                          </w:p>
                          <w:p w14:paraId="66CBD3A1" w14:textId="77777777" w:rsidR="00EB251F" w:rsidRPr="002958B9" w:rsidRDefault="00EB251F" w:rsidP="00655338">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ADE18" id="_x0000_t202" coordsize="21600,21600" o:spt="202" path="m,l,21600r21600,l21600,xe">
                <v:stroke joinstyle="miter"/>
                <v:path gradientshapeok="t" o:connecttype="rect"/>
              </v:shapetype>
              <v:shape id="Text Box 7" o:spid="_x0000_s1026" type="#_x0000_t202" style="position:absolute;left:0;text-align:left;margin-left:224.35pt;margin-top:22.15pt;width:255.75pt;height:2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">
                <v:textbox>
                  <w:txbxContent>
                    <w:p w14:paraId="67937181" w14:textId="77777777" w:rsidR="00EB251F" w:rsidRPr="002F0B75" w:rsidRDefault="00EB251F" w:rsidP="00655338">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1E764046" w14:textId="77777777" w:rsidR="00EB251F" w:rsidRPr="002F0B75" w:rsidRDefault="00EB251F" w:rsidP="00655338">
                      <w:pPr>
                        <w:rPr>
                          <w:rFonts w:ascii="Arial" w:hAnsi="Arial" w:cs="Arial"/>
                          <w:b/>
                          <w:bCs/>
                          <w:sz w:val="20"/>
                          <w:szCs w:val="20"/>
                        </w:rPr>
                      </w:pPr>
                    </w:p>
                    <w:p w14:paraId="398C922D" w14:textId="77777777" w:rsidR="00EB251F" w:rsidRPr="002F0B75" w:rsidRDefault="00EB251F" w:rsidP="00655338">
                      <w:pPr>
                        <w:rPr>
                          <w:rFonts w:ascii="Arial" w:hAnsi="Arial" w:cs="Arial"/>
                          <w:sz w:val="20"/>
                          <w:szCs w:val="20"/>
                        </w:rPr>
                      </w:pPr>
                      <w:r w:rsidRPr="002F0B75">
                        <w:rPr>
                          <w:rFonts w:ascii="Arial" w:hAnsi="Arial" w:cs="Arial"/>
                          <w:sz w:val="20"/>
                          <w:szCs w:val="20"/>
                        </w:rPr>
                        <w:t>A Paris, le …………………………………</w:t>
                      </w:r>
                    </w:p>
                    <w:p w14:paraId="60D08C88" w14:textId="77777777" w:rsidR="00EB251F" w:rsidRPr="002F0B75" w:rsidRDefault="00EB251F" w:rsidP="00655338">
                      <w:pPr>
                        <w:jc w:val="both"/>
                        <w:rPr>
                          <w:rFonts w:ascii="Arial" w:hAnsi="Arial" w:cs="Arial"/>
                          <w:sz w:val="20"/>
                          <w:szCs w:val="20"/>
                        </w:rPr>
                      </w:pPr>
                    </w:p>
                    <w:p w14:paraId="3BAC227C" w14:textId="77777777" w:rsidR="00EB251F" w:rsidRPr="002F0B75" w:rsidRDefault="00EB251F" w:rsidP="00655338">
                      <w:pPr>
                        <w:jc w:val="both"/>
                        <w:rPr>
                          <w:rFonts w:ascii="Arial" w:hAnsi="Arial" w:cs="Arial"/>
                          <w:i/>
                          <w:iCs/>
                          <w:sz w:val="20"/>
                          <w:szCs w:val="20"/>
                        </w:rPr>
                      </w:pPr>
                      <w:r w:rsidRPr="002F0B75">
                        <w:rPr>
                          <w:rFonts w:ascii="Arial" w:hAnsi="Arial" w:cs="Arial"/>
                          <w:sz w:val="20"/>
                          <w:szCs w:val="20"/>
                        </w:rPr>
                        <w:t>Le Représentant du Pouvoir Adjudicateur</w:t>
                      </w:r>
                    </w:p>
                    <w:p w14:paraId="55B3CA29" w14:textId="77777777" w:rsidR="00EB251F" w:rsidRDefault="00EB251F" w:rsidP="00655338">
                      <w:pPr>
                        <w:tabs>
                          <w:tab w:val="left" w:pos="3402"/>
                          <w:tab w:val="left" w:pos="6237"/>
                          <w:tab w:val="left" w:pos="9072"/>
                        </w:tabs>
                        <w:spacing w:after="120"/>
                        <w:jc w:val="both"/>
                        <w:rPr>
                          <w:rFonts w:ascii="Tahoma" w:hAnsi="Tahoma" w:cs="Tahoma"/>
                          <w:sz w:val="20"/>
                          <w:szCs w:val="20"/>
                        </w:rPr>
                      </w:pPr>
                    </w:p>
                    <w:p w14:paraId="6D5F5BF0" w14:textId="77777777" w:rsidR="00EB251F" w:rsidRDefault="00EB251F" w:rsidP="00655338">
                      <w:pPr>
                        <w:tabs>
                          <w:tab w:val="left" w:pos="3402"/>
                          <w:tab w:val="left" w:pos="6237"/>
                          <w:tab w:val="left" w:pos="9072"/>
                        </w:tabs>
                        <w:spacing w:after="120"/>
                        <w:jc w:val="both"/>
                        <w:rPr>
                          <w:rFonts w:ascii="Tahoma" w:hAnsi="Tahoma" w:cs="Tahoma"/>
                          <w:sz w:val="20"/>
                          <w:szCs w:val="20"/>
                        </w:rPr>
                      </w:pPr>
                    </w:p>
                    <w:p w14:paraId="7E56E63E" w14:textId="77777777" w:rsidR="00EB251F" w:rsidRPr="00C759B9" w:rsidRDefault="00EB251F" w:rsidP="00655338">
                      <w:pPr>
                        <w:tabs>
                          <w:tab w:val="left" w:pos="3402"/>
                          <w:tab w:val="left" w:pos="6237"/>
                          <w:tab w:val="left" w:pos="9072"/>
                        </w:tabs>
                        <w:spacing w:after="120"/>
                        <w:jc w:val="both"/>
                        <w:rPr>
                          <w:rFonts w:ascii="Tahoma" w:hAnsi="Tahoma" w:cs="Tahoma"/>
                          <w:sz w:val="20"/>
                          <w:szCs w:val="20"/>
                        </w:rPr>
                      </w:pPr>
                    </w:p>
                    <w:p w14:paraId="66CBD3A1" w14:textId="77777777" w:rsidR="00EB251F" w:rsidRPr="002958B9" w:rsidRDefault="00EB251F" w:rsidP="00655338">
                      <w:pPr>
                        <w:rPr>
                          <w:rFonts w:ascii="Tahoma" w:hAnsi="Tahoma" w:cs="Tahoma"/>
                          <w:sz w:val="20"/>
                          <w:szCs w:val="20"/>
                        </w:rPr>
                      </w:pPr>
                    </w:p>
                  </w:txbxContent>
                </v:textbox>
                <w10:wrap type="square"/>
              </v:shape>
            </w:pict>
          </mc:Fallback>
        </mc:AlternateContent>
      </w:r>
    </w:p>
    <w:p w14:paraId="104DA411" w14:textId="77777777" w:rsidR="00D55DA1" w:rsidRDefault="00D55DA1" w:rsidP="001739C0">
      <w:pPr>
        <w:tabs>
          <w:tab w:val="left" w:pos="3402"/>
          <w:tab w:val="left" w:pos="6237"/>
          <w:tab w:val="left" w:pos="9072"/>
        </w:tabs>
        <w:spacing w:after="120"/>
        <w:jc w:val="both"/>
        <w:rPr>
          <w:rFonts w:ascii="Arial" w:hAnsi="Arial" w:cs="Arial"/>
          <w:b/>
          <w:bCs/>
          <w:sz w:val="20"/>
          <w:szCs w:val="20"/>
        </w:rPr>
      </w:pPr>
    </w:p>
    <w:p w14:paraId="0D9BE27E" w14:textId="77777777" w:rsidR="00894E1E" w:rsidRPr="00507026" w:rsidRDefault="00894E1E" w:rsidP="002D047F">
      <w:pPr>
        <w:tabs>
          <w:tab w:val="left" w:pos="3402"/>
          <w:tab w:val="left" w:pos="6237"/>
          <w:tab w:val="left" w:pos="9072"/>
        </w:tabs>
        <w:spacing w:after="120"/>
        <w:jc w:val="both"/>
        <w:rPr>
          <w:rFonts w:ascii="Arial" w:hAnsi="Arial" w:cs="Arial"/>
          <w:sz w:val="20"/>
          <w:szCs w:val="20"/>
        </w:rPr>
      </w:pPr>
    </w:p>
    <w:p w14:paraId="304CA5BC" w14:textId="77777777" w:rsidR="00894E1E" w:rsidRPr="00507026" w:rsidRDefault="00894E1E" w:rsidP="006F71CF">
      <w:pPr>
        <w:ind w:right="-311"/>
        <w:jc w:val="both"/>
        <w:rPr>
          <w:rFonts w:ascii="Arial" w:hAnsi="Arial" w:cs="Arial"/>
          <w:sz w:val="20"/>
          <w:szCs w:val="20"/>
        </w:rPr>
      </w:pPr>
      <w:bookmarkStart w:id="19" w:name="_GoBack"/>
      <w:bookmarkEnd w:id="19"/>
    </w:p>
    <w:sectPr w:rsidR="00894E1E" w:rsidRPr="00507026" w:rsidSect="007A3974">
      <w:footerReference w:type="even" r:id="rId13"/>
      <w:footerReference w:type="default" r:id="rId14"/>
      <w:headerReference w:type="first" r:id="rId15"/>
      <w:footerReference w:type="first" r:id="rId16"/>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66F67" w14:textId="77777777" w:rsidR="00EB251F" w:rsidRDefault="00EB251F">
      <w:r>
        <w:separator/>
      </w:r>
    </w:p>
  </w:endnote>
  <w:endnote w:type="continuationSeparator" w:id="0">
    <w:p w14:paraId="4A6A8C20" w14:textId="77777777" w:rsidR="00EB251F" w:rsidRDefault="00EB2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enir LT Std 35 Light">
    <w:altName w:val="Calibri"/>
    <w:panose1 w:val="00000000000000000000"/>
    <w:charset w:val="00"/>
    <w:family w:val="swiss"/>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Gras">
    <w:panose1 w:val="020B0704020202020204"/>
    <w:charset w:val="00"/>
    <w:family w:val="auto"/>
    <w:pitch w:val="default"/>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D9F66" w14:textId="77777777" w:rsidR="00EB251F" w:rsidRDefault="00EB251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AF9158C" w14:textId="77777777" w:rsidR="00EB251F" w:rsidRDefault="00EB251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81101" w14:textId="4A8121CC" w:rsidR="00EB251F" w:rsidRPr="000B68E9" w:rsidRDefault="00EB251F" w:rsidP="00EC78B4">
    <w:pPr>
      <w:pStyle w:val="RedTitre1"/>
      <w:keepNext/>
      <w:framePr w:hSpace="0" w:wrap="auto" w:vAnchor="margin" w:xAlign="left" w:yAlign="inline"/>
      <w:shd w:val="pct5" w:color="auto" w:fill="auto"/>
      <w:rPr>
        <w:noProof/>
        <w:sz w:val="16"/>
        <w:szCs w:val="16"/>
      </w:rPr>
    </w:pPr>
    <w:r w:rsidRPr="00156F56">
      <w:rPr>
        <w:sz w:val="16"/>
        <w:szCs w:val="16"/>
      </w:rPr>
      <w:t>Acte d’engagement</w:t>
    </w:r>
    <w:r w:rsidR="00A66C7E">
      <w:rPr>
        <w:sz w:val="16"/>
        <w:szCs w:val="16"/>
      </w:rPr>
      <w:t>– 2025-12</w:t>
    </w:r>
    <w:r>
      <w:rPr>
        <w:sz w:val="16"/>
        <w:szCs w:val="16"/>
      </w:rPr>
      <w:t>1M</w:t>
    </w:r>
  </w:p>
  <w:p w14:paraId="48414BED" w14:textId="02FEAFC6" w:rsidR="00EB251F" w:rsidRPr="001023FE" w:rsidRDefault="00EB251F"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7254FD">
      <w:rPr>
        <w:noProof/>
        <w:sz w:val="16"/>
        <w:szCs w:val="16"/>
      </w:rPr>
      <w:t>12</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7254FD">
      <w:rPr>
        <w:noProof/>
        <w:sz w:val="16"/>
        <w:szCs w:val="16"/>
      </w:rPr>
      <w:t>13</w:t>
    </w:r>
    <w:r w:rsidRPr="001023FE">
      <w:rPr>
        <w:sz w:val="16"/>
        <w:szCs w:val="16"/>
      </w:rPr>
      <w:fldChar w:fldCharType="end"/>
    </w:r>
  </w:p>
  <w:p w14:paraId="0C0A8C02" w14:textId="77777777" w:rsidR="00EB251F" w:rsidRPr="00CA7609" w:rsidRDefault="00EB251F"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DB8C7" w14:textId="77777777" w:rsidR="00EB251F" w:rsidRDefault="00EB251F" w:rsidP="000B68E9">
    <w:pPr>
      <w:pStyle w:val="RedTitre1"/>
      <w:keepNext/>
      <w:framePr w:wrap="auto"/>
      <w:shd w:val="pct5" w:color="auto" w:fill="auto"/>
      <w:rPr>
        <w:noProof/>
        <w:sz w:val="16"/>
        <w:szCs w:val="16"/>
      </w:rPr>
    </w:pPr>
    <w:r>
      <w:rPr>
        <w:sz w:val="16"/>
        <w:szCs w:val="16"/>
      </w:rPr>
      <w:t xml:space="preserve">Acte d’engagement </w:t>
    </w:r>
  </w:p>
  <w:p w14:paraId="4166748C" w14:textId="77777777" w:rsidR="00EB251F" w:rsidRPr="000B68E9" w:rsidRDefault="00EB251F" w:rsidP="000B68E9">
    <w:pPr>
      <w:pStyle w:val="RedTitre1"/>
      <w:keepNext/>
      <w:framePr w:wrap="auto"/>
      <w:shd w:val="pct5" w:color="auto" w:fill="auto"/>
      <w:rPr>
        <w:noProof/>
        <w:sz w:val="16"/>
        <w:szCs w:val="16"/>
      </w:rPr>
    </w:pPr>
  </w:p>
  <w:p w14:paraId="1291F8ED" w14:textId="77777777" w:rsidR="00EB251F" w:rsidRPr="00CA7609" w:rsidRDefault="00EB251F" w:rsidP="00CA7609">
    <w:pPr>
      <w:pStyle w:val="RedTitre1"/>
      <w:keepNext/>
      <w:framePr w:hSpace="0" w:wrap="auto" w:vAnchor="margin" w:xAlign="left" w:yAlign="inline"/>
      <w:shd w:val="pct5" w:color="auto" w:fill="auto"/>
      <w:rPr>
        <w:noProof/>
        <w:sz w:val="16"/>
        <w:szCs w:val="16"/>
      </w:rPr>
    </w:pPr>
  </w:p>
  <w:p w14:paraId="05075C51" w14:textId="202F9FD8" w:rsidR="00EB251F" w:rsidRPr="00CA7609" w:rsidRDefault="00EB251F"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sidR="00E12B3C">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sidR="00E12B3C">
      <w:rPr>
        <w:rStyle w:val="Numrodepage"/>
        <w:noProof/>
        <w:sz w:val="16"/>
        <w:szCs w:val="16"/>
      </w:rPr>
      <w:t>13</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7F202" w14:textId="77777777" w:rsidR="00EB251F" w:rsidRDefault="00EB251F">
      <w:r>
        <w:separator/>
      </w:r>
    </w:p>
  </w:footnote>
  <w:footnote w:type="continuationSeparator" w:id="0">
    <w:p w14:paraId="420569FC" w14:textId="77777777" w:rsidR="00EB251F" w:rsidRDefault="00EB251F">
      <w:r>
        <w:continuationSeparator/>
      </w:r>
    </w:p>
  </w:footnote>
  <w:footnote w:id="1">
    <w:p w14:paraId="60630230" w14:textId="77777777" w:rsidR="00EB251F" w:rsidRPr="001E06A1" w:rsidRDefault="00EB251F" w:rsidP="00D80239">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5157D7DC" w14:textId="77777777" w:rsidR="00EB251F" w:rsidRPr="0080057F" w:rsidRDefault="00EB251F" w:rsidP="00A8562C">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D7A06" w14:textId="77777777" w:rsidR="00EB251F" w:rsidRDefault="00EB251F">
    <w:pPr>
      <w:pStyle w:val="En-tte"/>
    </w:pPr>
  </w:p>
  <w:p w14:paraId="0D6EFE77" w14:textId="77777777" w:rsidR="00EB251F" w:rsidRDefault="00EB251F">
    <w:pPr>
      <w:pStyle w:val="En-tte"/>
    </w:pPr>
  </w:p>
  <w:p w14:paraId="7624DD3D" w14:textId="77777777" w:rsidR="00EB251F" w:rsidRDefault="00EB25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E375F4C"/>
    <w:multiLevelType w:val="hybridMultilevel"/>
    <w:tmpl w:val="57DC0B5E"/>
    <w:lvl w:ilvl="0" w:tplc="5832D5FA">
      <w:start w:val="1"/>
      <w:numFmt w:val="bullet"/>
      <w:lvlText w:val="-"/>
      <w:lvlJc w:val="left"/>
      <w:pPr>
        <w:ind w:left="720" w:hanging="360"/>
      </w:pPr>
      <w:rPr>
        <w:rFonts w:ascii="Bookman Old Style" w:hAnsi="Bookman Old Styl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3"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4"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5321F4"/>
    <w:multiLevelType w:val="hybridMultilevel"/>
    <w:tmpl w:val="220EFF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15:restartNumberingAfterBreak="0">
    <w:nsid w:val="53855ACF"/>
    <w:multiLevelType w:val="hybridMultilevel"/>
    <w:tmpl w:val="E70C6E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8F662F9"/>
    <w:multiLevelType w:val="hybridMultilevel"/>
    <w:tmpl w:val="D7A8C1E6"/>
    <w:lvl w:ilvl="0" w:tplc="B714FC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1B4C5B"/>
    <w:multiLevelType w:val="hybridMultilevel"/>
    <w:tmpl w:val="5128F5FE"/>
    <w:lvl w:ilvl="0" w:tplc="0CA438E0">
      <w:start w:val="6400"/>
      <w:numFmt w:val="bullet"/>
      <w:lvlText w:val="-"/>
      <w:lvlJc w:val="left"/>
      <w:pPr>
        <w:ind w:left="720" w:hanging="360"/>
      </w:pPr>
      <w:rPr>
        <w:rFonts w:ascii="Avenir LT Std 35 Light" w:eastAsiaTheme="minorHAnsi" w:hAnsi="Avenir LT Std 35 Light"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3"/>
  </w:num>
  <w:num w:numId="2">
    <w:abstractNumId w:val="0"/>
  </w:num>
  <w:num w:numId="3">
    <w:abstractNumId w:val="10"/>
  </w:num>
  <w:num w:numId="4">
    <w:abstractNumId w:val="2"/>
  </w:num>
  <w:num w:numId="5">
    <w:abstractNumId w:val="4"/>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9"/>
  </w:num>
  <w:num w:numId="10">
    <w:abstractNumId w:val="7"/>
  </w:num>
  <w:num w:numId="11">
    <w:abstractNumId w:val="2"/>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07"/>
    <w:rsid w:val="000011AB"/>
    <w:rsid w:val="00001667"/>
    <w:rsid w:val="0000231A"/>
    <w:rsid w:val="00004B00"/>
    <w:rsid w:val="00004D4A"/>
    <w:rsid w:val="00010084"/>
    <w:rsid w:val="00012227"/>
    <w:rsid w:val="000125CE"/>
    <w:rsid w:val="00021652"/>
    <w:rsid w:val="0002281F"/>
    <w:rsid w:val="000237A2"/>
    <w:rsid w:val="00031386"/>
    <w:rsid w:val="000324EB"/>
    <w:rsid w:val="00033319"/>
    <w:rsid w:val="00035FD1"/>
    <w:rsid w:val="00037E18"/>
    <w:rsid w:val="00040619"/>
    <w:rsid w:val="0004093E"/>
    <w:rsid w:val="00042507"/>
    <w:rsid w:val="00043F11"/>
    <w:rsid w:val="000478F7"/>
    <w:rsid w:val="00055CD5"/>
    <w:rsid w:val="000572BD"/>
    <w:rsid w:val="00060760"/>
    <w:rsid w:val="000610B8"/>
    <w:rsid w:val="00061817"/>
    <w:rsid w:val="00061924"/>
    <w:rsid w:val="00062CD7"/>
    <w:rsid w:val="00065C06"/>
    <w:rsid w:val="000666FD"/>
    <w:rsid w:val="00066DFF"/>
    <w:rsid w:val="00070175"/>
    <w:rsid w:val="000710BB"/>
    <w:rsid w:val="00071F28"/>
    <w:rsid w:val="000733E0"/>
    <w:rsid w:val="000735D5"/>
    <w:rsid w:val="0007407C"/>
    <w:rsid w:val="000769BF"/>
    <w:rsid w:val="0008251C"/>
    <w:rsid w:val="00083F28"/>
    <w:rsid w:val="00086FE8"/>
    <w:rsid w:val="000971BB"/>
    <w:rsid w:val="00097348"/>
    <w:rsid w:val="0009757C"/>
    <w:rsid w:val="000A0A1F"/>
    <w:rsid w:val="000A0D3C"/>
    <w:rsid w:val="000A1A2E"/>
    <w:rsid w:val="000A6E11"/>
    <w:rsid w:val="000A727C"/>
    <w:rsid w:val="000B1042"/>
    <w:rsid w:val="000B172D"/>
    <w:rsid w:val="000B24E2"/>
    <w:rsid w:val="000B68E9"/>
    <w:rsid w:val="000B71E2"/>
    <w:rsid w:val="000C01E2"/>
    <w:rsid w:val="000C0D55"/>
    <w:rsid w:val="000C5F18"/>
    <w:rsid w:val="000D03B9"/>
    <w:rsid w:val="000D5D3E"/>
    <w:rsid w:val="000E06C4"/>
    <w:rsid w:val="000E23C1"/>
    <w:rsid w:val="000E25CE"/>
    <w:rsid w:val="000E3000"/>
    <w:rsid w:val="000E5516"/>
    <w:rsid w:val="000E5F2E"/>
    <w:rsid w:val="000E6A97"/>
    <w:rsid w:val="000E72BF"/>
    <w:rsid w:val="000E7A8D"/>
    <w:rsid w:val="000F089D"/>
    <w:rsid w:val="000F1422"/>
    <w:rsid w:val="000F223C"/>
    <w:rsid w:val="000F2AB8"/>
    <w:rsid w:val="000F632D"/>
    <w:rsid w:val="0010099B"/>
    <w:rsid w:val="00101851"/>
    <w:rsid w:val="001023FE"/>
    <w:rsid w:val="00107219"/>
    <w:rsid w:val="00111268"/>
    <w:rsid w:val="001121A1"/>
    <w:rsid w:val="00112D95"/>
    <w:rsid w:val="0011421D"/>
    <w:rsid w:val="00114573"/>
    <w:rsid w:val="00114731"/>
    <w:rsid w:val="001217FD"/>
    <w:rsid w:val="00125DEE"/>
    <w:rsid w:val="00125F11"/>
    <w:rsid w:val="001265E6"/>
    <w:rsid w:val="001270C8"/>
    <w:rsid w:val="00131769"/>
    <w:rsid w:val="00132353"/>
    <w:rsid w:val="00140EAA"/>
    <w:rsid w:val="00141328"/>
    <w:rsid w:val="00142552"/>
    <w:rsid w:val="00147548"/>
    <w:rsid w:val="00156AF9"/>
    <w:rsid w:val="00156F56"/>
    <w:rsid w:val="00157ECA"/>
    <w:rsid w:val="0016044F"/>
    <w:rsid w:val="00165A7B"/>
    <w:rsid w:val="00166769"/>
    <w:rsid w:val="001674A6"/>
    <w:rsid w:val="00167504"/>
    <w:rsid w:val="0017037B"/>
    <w:rsid w:val="0017151B"/>
    <w:rsid w:val="001728CF"/>
    <w:rsid w:val="001739C0"/>
    <w:rsid w:val="00176E19"/>
    <w:rsid w:val="00177498"/>
    <w:rsid w:val="00184222"/>
    <w:rsid w:val="001861BF"/>
    <w:rsid w:val="00187338"/>
    <w:rsid w:val="00187FCC"/>
    <w:rsid w:val="00191D26"/>
    <w:rsid w:val="00191FA4"/>
    <w:rsid w:val="001937D6"/>
    <w:rsid w:val="00195EDF"/>
    <w:rsid w:val="001A1BEA"/>
    <w:rsid w:val="001A6220"/>
    <w:rsid w:val="001A79FC"/>
    <w:rsid w:val="001A7CB0"/>
    <w:rsid w:val="001B02AF"/>
    <w:rsid w:val="001B0C9B"/>
    <w:rsid w:val="001B255C"/>
    <w:rsid w:val="001B7AE9"/>
    <w:rsid w:val="001C0339"/>
    <w:rsid w:val="001C169A"/>
    <w:rsid w:val="001C1CF0"/>
    <w:rsid w:val="001C281A"/>
    <w:rsid w:val="001C32AB"/>
    <w:rsid w:val="001C35AA"/>
    <w:rsid w:val="001C3781"/>
    <w:rsid w:val="001C3E80"/>
    <w:rsid w:val="001C6EC3"/>
    <w:rsid w:val="001D09F7"/>
    <w:rsid w:val="001D4D86"/>
    <w:rsid w:val="001D6438"/>
    <w:rsid w:val="001D77D1"/>
    <w:rsid w:val="001E3902"/>
    <w:rsid w:val="001E566F"/>
    <w:rsid w:val="001E5D2D"/>
    <w:rsid w:val="001E678D"/>
    <w:rsid w:val="001E7580"/>
    <w:rsid w:val="001F13E7"/>
    <w:rsid w:val="001F16EF"/>
    <w:rsid w:val="001F293C"/>
    <w:rsid w:val="001F33B0"/>
    <w:rsid w:val="001F7EAF"/>
    <w:rsid w:val="0020158F"/>
    <w:rsid w:val="00202E5C"/>
    <w:rsid w:val="0020716A"/>
    <w:rsid w:val="00213289"/>
    <w:rsid w:val="00214690"/>
    <w:rsid w:val="002212F8"/>
    <w:rsid w:val="0022319E"/>
    <w:rsid w:val="002347E2"/>
    <w:rsid w:val="0023500F"/>
    <w:rsid w:val="00235BC2"/>
    <w:rsid w:val="00241AB1"/>
    <w:rsid w:val="00242C20"/>
    <w:rsid w:val="00242D8D"/>
    <w:rsid w:val="002432E3"/>
    <w:rsid w:val="0024497B"/>
    <w:rsid w:val="0024501C"/>
    <w:rsid w:val="00250350"/>
    <w:rsid w:val="00256811"/>
    <w:rsid w:val="00257920"/>
    <w:rsid w:val="002609D4"/>
    <w:rsid w:val="00261208"/>
    <w:rsid w:val="0026214E"/>
    <w:rsid w:val="00264844"/>
    <w:rsid w:val="00264852"/>
    <w:rsid w:val="0026490A"/>
    <w:rsid w:val="00264C1C"/>
    <w:rsid w:val="002653D9"/>
    <w:rsid w:val="002661DC"/>
    <w:rsid w:val="002676CB"/>
    <w:rsid w:val="00272855"/>
    <w:rsid w:val="002743D0"/>
    <w:rsid w:val="0027445B"/>
    <w:rsid w:val="00276D70"/>
    <w:rsid w:val="002814D2"/>
    <w:rsid w:val="00281B34"/>
    <w:rsid w:val="002873B9"/>
    <w:rsid w:val="002877EF"/>
    <w:rsid w:val="00287FFA"/>
    <w:rsid w:val="00290C88"/>
    <w:rsid w:val="00293EC2"/>
    <w:rsid w:val="00296705"/>
    <w:rsid w:val="002A176C"/>
    <w:rsid w:val="002A39DB"/>
    <w:rsid w:val="002A53D8"/>
    <w:rsid w:val="002B2A9F"/>
    <w:rsid w:val="002B2C74"/>
    <w:rsid w:val="002B4987"/>
    <w:rsid w:val="002B4BBF"/>
    <w:rsid w:val="002B66DF"/>
    <w:rsid w:val="002B75E7"/>
    <w:rsid w:val="002C1C78"/>
    <w:rsid w:val="002C1DBD"/>
    <w:rsid w:val="002C769F"/>
    <w:rsid w:val="002D047F"/>
    <w:rsid w:val="002D2B9F"/>
    <w:rsid w:val="002E54BC"/>
    <w:rsid w:val="002E6791"/>
    <w:rsid w:val="002E691A"/>
    <w:rsid w:val="002E6FD6"/>
    <w:rsid w:val="002E7D96"/>
    <w:rsid w:val="002F0B75"/>
    <w:rsid w:val="002F15AF"/>
    <w:rsid w:val="002F672D"/>
    <w:rsid w:val="002F7280"/>
    <w:rsid w:val="002F7CEB"/>
    <w:rsid w:val="0030155F"/>
    <w:rsid w:val="00304745"/>
    <w:rsid w:val="00306818"/>
    <w:rsid w:val="00307F6F"/>
    <w:rsid w:val="00310859"/>
    <w:rsid w:val="0031100A"/>
    <w:rsid w:val="00311407"/>
    <w:rsid w:val="00312FAD"/>
    <w:rsid w:val="0031300A"/>
    <w:rsid w:val="00313896"/>
    <w:rsid w:val="0031455B"/>
    <w:rsid w:val="00314563"/>
    <w:rsid w:val="00315955"/>
    <w:rsid w:val="0031784B"/>
    <w:rsid w:val="00317894"/>
    <w:rsid w:val="00317D74"/>
    <w:rsid w:val="00322DAF"/>
    <w:rsid w:val="003230AC"/>
    <w:rsid w:val="00326674"/>
    <w:rsid w:val="00327032"/>
    <w:rsid w:val="003300F0"/>
    <w:rsid w:val="00330541"/>
    <w:rsid w:val="00333177"/>
    <w:rsid w:val="00333A23"/>
    <w:rsid w:val="003360A2"/>
    <w:rsid w:val="003376AF"/>
    <w:rsid w:val="00340139"/>
    <w:rsid w:val="00342983"/>
    <w:rsid w:val="00343080"/>
    <w:rsid w:val="003445B5"/>
    <w:rsid w:val="00345C73"/>
    <w:rsid w:val="00351EDB"/>
    <w:rsid w:val="00352990"/>
    <w:rsid w:val="0035732E"/>
    <w:rsid w:val="00361559"/>
    <w:rsid w:val="00361AA6"/>
    <w:rsid w:val="00361BEA"/>
    <w:rsid w:val="00362344"/>
    <w:rsid w:val="00365222"/>
    <w:rsid w:val="003656D9"/>
    <w:rsid w:val="003662F1"/>
    <w:rsid w:val="003712AE"/>
    <w:rsid w:val="00371F1A"/>
    <w:rsid w:val="003734A5"/>
    <w:rsid w:val="003779F8"/>
    <w:rsid w:val="00377B2D"/>
    <w:rsid w:val="00380588"/>
    <w:rsid w:val="00381DF4"/>
    <w:rsid w:val="00386160"/>
    <w:rsid w:val="0038758F"/>
    <w:rsid w:val="00392497"/>
    <w:rsid w:val="00392A05"/>
    <w:rsid w:val="0039567D"/>
    <w:rsid w:val="003A00BF"/>
    <w:rsid w:val="003A5AE8"/>
    <w:rsid w:val="003A5B0D"/>
    <w:rsid w:val="003B0349"/>
    <w:rsid w:val="003B0B94"/>
    <w:rsid w:val="003B16B6"/>
    <w:rsid w:val="003B5C8D"/>
    <w:rsid w:val="003C36AF"/>
    <w:rsid w:val="003D0C64"/>
    <w:rsid w:val="003D2705"/>
    <w:rsid w:val="003D3BB8"/>
    <w:rsid w:val="003D3DDF"/>
    <w:rsid w:val="003D7F22"/>
    <w:rsid w:val="003E25B6"/>
    <w:rsid w:val="003E2F88"/>
    <w:rsid w:val="003E3368"/>
    <w:rsid w:val="003E7CC6"/>
    <w:rsid w:val="003F2117"/>
    <w:rsid w:val="003F35DC"/>
    <w:rsid w:val="003F5A27"/>
    <w:rsid w:val="0040063E"/>
    <w:rsid w:val="004060B1"/>
    <w:rsid w:val="00412602"/>
    <w:rsid w:val="00414915"/>
    <w:rsid w:val="00414F96"/>
    <w:rsid w:val="0041678C"/>
    <w:rsid w:val="00420E0F"/>
    <w:rsid w:val="00421A4F"/>
    <w:rsid w:val="004276FF"/>
    <w:rsid w:val="004279A8"/>
    <w:rsid w:val="0043060E"/>
    <w:rsid w:val="004350B2"/>
    <w:rsid w:val="00435D18"/>
    <w:rsid w:val="0043783F"/>
    <w:rsid w:val="00443D36"/>
    <w:rsid w:val="00444D2A"/>
    <w:rsid w:val="00446B18"/>
    <w:rsid w:val="0045045D"/>
    <w:rsid w:val="00453C14"/>
    <w:rsid w:val="00455D5B"/>
    <w:rsid w:val="00462265"/>
    <w:rsid w:val="00465735"/>
    <w:rsid w:val="00466186"/>
    <w:rsid w:val="0047068C"/>
    <w:rsid w:val="00473A30"/>
    <w:rsid w:val="004764D1"/>
    <w:rsid w:val="004776FD"/>
    <w:rsid w:val="00480836"/>
    <w:rsid w:val="0048532C"/>
    <w:rsid w:val="0048732C"/>
    <w:rsid w:val="00490918"/>
    <w:rsid w:val="004910B8"/>
    <w:rsid w:val="0049138D"/>
    <w:rsid w:val="004917FF"/>
    <w:rsid w:val="00491DDE"/>
    <w:rsid w:val="00492D1A"/>
    <w:rsid w:val="0049416F"/>
    <w:rsid w:val="00494589"/>
    <w:rsid w:val="004A3813"/>
    <w:rsid w:val="004A42BE"/>
    <w:rsid w:val="004B4D53"/>
    <w:rsid w:val="004B5401"/>
    <w:rsid w:val="004B5A11"/>
    <w:rsid w:val="004C15B1"/>
    <w:rsid w:val="004C499B"/>
    <w:rsid w:val="004C4E39"/>
    <w:rsid w:val="004C4FBE"/>
    <w:rsid w:val="004D1884"/>
    <w:rsid w:val="004D1CCC"/>
    <w:rsid w:val="004D7EA6"/>
    <w:rsid w:val="004E1467"/>
    <w:rsid w:val="004E14ED"/>
    <w:rsid w:val="004E2B71"/>
    <w:rsid w:val="004E3FCC"/>
    <w:rsid w:val="004E448F"/>
    <w:rsid w:val="004E5090"/>
    <w:rsid w:val="004E5E53"/>
    <w:rsid w:val="004E6DAD"/>
    <w:rsid w:val="004F1904"/>
    <w:rsid w:val="004F691B"/>
    <w:rsid w:val="004F7C1E"/>
    <w:rsid w:val="00500D82"/>
    <w:rsid w:val="0050265D"/>
    <w:rsid w:val="00502EF9"/>
    <w:rsid w:val="00505C18"/>
    <w:rsid w:val="00507026"/>
    <w:rsid w:val="00507620"/>
    <w:rsid w:val="005139F6"/>
    <w:rsid w:val="00517FC6"/>
    <w:rsid w:val="00523C7E"/>
    <w:rsid w:val="00533206"/>
    <w:rsid w:val="00533D67"/>
    <w:rsid w:val="00537E6F"/>
    <w:rsid w:val="00543527"/>
    <w:rsid w:val="00544AD7"/>
    <w:rsid w:val="00545177"/>
    <w:rsid w:val="00545588"/>
    <w:rsid w:val="00545C0A"/>
    <w:rsid w:val="00546959"/>
    <w:rsid w:val="00552A2B"/>
    <w:rsid w:val="00552B2D"/>
    <w:rsid w:val="0055704F"/>
    <w:rsid w:val="00567CFD"/>
    <w:rsid w:val="00570AEE"/>
    <w:rsid w:val="00572551"/>
    <w:rsid w:val="00573E89"/>
    <w:rsid w:val="00574A81"/>
    <w:rsid w:val="0058109E"/>
    <w:rsid w:val="00583E19"/>
    <w:rsid w:val="005926FC"/>
    <w:rsid w:val="00596EFB"/>
    <w:rsid w:val="00597B2D"/>
    <w:rsid w:val="005A105B"/>
    <w:rsid w:val="005A1855"/>
    <w:rsid w:val="005B0B16"/>
    <w:rsid w:val="005B1CF1"/>
    <w:rsid w:val="005B2D0A"/>
    <w:rsid w:val="005B4D01"/>
    <w:rsid w:val="005B77B4"/>
    <w:rsid w:val="005C15F6"/>
    <w:rsid w:val="005C5A45"/>
    <w:rsid w:val="005C6EF1"/>
    <w:rsid w:val="005C7FF8"/>
    <w:rsid w:val="005D12A2"/>
    <w:rsid w:val="005D1C5A"/>
    <w:rsid w:val="005D3121"/>
    <w:rsid w:val="005D7F9A"/>
    <w:rsid w:val="005E0326"/>
    <w:rsid w:val="005E07A6"/>
    <w:rsid w:val="005E2A44"/>
    <w:rsid w:val="005E38BD"/>
    <w:rsid w:val="005E3A17"/>
    <w:rsid w:val="005E54A3"/>
    <w:rsid w:val="005E6C0B"/>
    <w:rsid w:val="005E7CB0"/>
    <w:rsid w:val="005F2A83"/>
    <w:rsid w:val="005F70ED"/>
    <w:rsid w:val="006031BB"/>
    <w:rsid w:val="00604D12"/>
    <w:rsid w:val="0061358C"/>
    <w:rsid w:val="00613E25"/>
    <w:rsid w:val="00616849"/>
    <w:rsid w:val="006170D9"/>
    <w:rsid w:val="00622080"/>
    <w:rsid w:val="00623F6E"/>
    <w:rsid w:val="006254F0"/>
    <w:rsid w:val="006279C2"/>
    <w:rsid w:val="0063017F"/>
    <w:rsid w:val="00632614"/>
    <w:rsid w:val="006327B6"/>
    <w:rsid w:val="0063282B"/>
    <w:rsid w:val="00633857"/>
    <w:rsid w:val="00633C4F"/>
    <w:rsid w:val="006342A7"/>
    <w:rsid w:val="006343F6"/>
    <w:rsid w:val="00636211"/>
    <w:rsid w:val="006367FE"/>
    <w:rsid w:val="00637F79"/>
    <w:rsid w:val="006415B9"/>
    <w:rsid w:val="00645076"/>
    <w:rsid w:val="006456C4"/>
    <w:rsid w:val="006470FC"/>
    <w:rsid w:val="006516A3"/>
    <w:rsid w:val="00652C75"/>
    <w:rsid w:val="00655338"/>
    <w:rsid w:val="00657CA8"/>
    <w:rsid w:val="006604E7"/>
    <w:rsid w:val="00660F1A"/>
    <w:rsid w:val="00662DCB"/>
    <w:rsid w:val="006643C2"/>
    <w:rsid w:val="00664DD6"/>
    <w:rsid w:val="00666D9E"/>
    <w:rsid w:val="0067104D"/>
    <w:rsid w:val="00675B8A"/>
    <w:rsid w:val="00675F89"/>
    <w:rsid w:val="00680532"/>
    <w:rsid w:val="00683AAD"/>
    <w:rsid w:val="006867F3"/>
    <w:rsid w:val="00686C47"/>
    <w:rsid w:val="00691324"/>
    <w:rsid w:val="00693938"/>
    <w:rsid w:val="006975F1"/>
    <w:rsid w:val="0069777B"/>
    <w:rsid w:val="006A0748"/>
    <w:rsid w:val="006A07C3"/>
    <w:rsid w:val="006A2E62"/>
    <w:rsid w:val="006A5131"/>
    <w:rsid w:val="006B157C"/>
    <w:rsid w:val="006B284A"/>
    <w:rsid w:val="006B3BD4"/>
    <w:rsid w:val="006B3D74"/>
    <w:rsid w:val="006D0D00"/>
    <w:rsid w:val="006D188E"/>
    <w:rsid w:val="006D3876"/>
    <w:rsid w:val="006D468C"/>
    <w:rsid w:val="006D7943"/>
    <w:rsid w:val="006E2E5D"/>
    <w:rsid w:val="006E3283"/>
    <w:rsid w:val="006E6283"/>
    <w:rsid w:val="006F330B"/>
    <w:rsid w:val="006F3B8A"/>
    <w:rsid w:val="006F5047"/>
    <w:rsid w:val="006F5BAD"/>
    <w:rsid w:val="006F71CF"/>
    <w:rsid w:val="0070069F"/>
    <w:rsid w:val="00702261"/>
    <w:rsid w:val="00702F6A"/>
    <w:rsid w:val="00704FD3"/>
    <w:rsid w:val="00707A4B"/>
    <w:rsid w:val="00707CBA"/>
    <w:rsid w:val="00710404"/>
    <w:rsid w:val="00711290"/>
    <w:rsid w:val="007116A8"/>
    <w:rsid w:val="007154D6"/>
    <w:rsid w:val="007157BF"/>
    <w:rsid w:val="00716E4A"/>
    <w:rsid w:val="0072148B"/>
    <w:rsid w:val="007254FD"/>
    <w:rsid w:val="00727270"/>
    <w:rsid w:val="0073567A"/>
    <w:rsid w:val="00737B8D"/>
    <w:rsid w:val="00740B39"/>
    <w:rsid w:val="00740DB4"/>
    <w:rsid w:val="00741C40"/>
    <w:rsid w:val="00751363"/>
    <w:rsid w:val="007547C2"/>
    <w:rsid w:val="00755D7F"/>
    <w:rsid w:val="00760902"/>
    <w:rsid w:val="007610AE"/>
    <w:rsid w:val="00765B93"/>
    <w:rsid w:val="007723A4"/>
    <w:rsid w:val="0077259E"/>
    <w:rsid w:val="007832A1"/>
    <w:rsid w:val="007852EF"/>
    <w:rsid w:val="00785684"/>
    <w:rsid w:val="00785C13"/>
    <w:rsid w:val="00785CC4"/>
    <w:rsid w:val="007867C8"/>
    <w:rsid w:val="00787181"/>
    <w:rsid w:val="00787FA7"/>
    <w:rsid w:val="0079205D"/>
    <w:rsid w:val="007934FF"/>
    <w:rsid w:val="00793644"/>
    <w:rsid w:val="007A3974"/>
    <w:rsid w:val="007B0D6A"/>
    <w:rsid w:val="007B1321"/>
    <w:rsid w:val="007B24F9"/>
    <w:rsid w:val="007C19F4"/>
    <w:rsid w:val="007C1DB4"/>
    <w:rsid w:val="007C3B5C"/>
    <w:rsid w:val="007C4263"/>
    <w:rsid w:val="007C4415"/>
    <w:rsid w:val="007C4F19"/>
    <w:rsid w:val="007C6D6F"/>
    <w:rsid w:val="007D1E2F"/>
    <w:rsid w:val="007D3A67"/>
    <w:rsid w:val="007D59F5"/>
    <w:rsid w:val="007D69E0"/>
    <w:rsid w:val="007E017B"/>
    <w:rsid w:val="007E2527"/>
    <w:rsid w:val="007E2A31"/>
    <w:rsid w:val="007E540D"/>
    <w:rsid w:val="007F2338"/>
    <w:rsid w:val="007F5624"/>
    <w:rsid w:val="007F7ED1"/>
    <w:rsid w:val="0080057F"/>
    <w:rsid w:val="00800DDC"/>
    <w:rsid w:val="00801067"/>
    <w:rsid w:val="00801D7B"/>
    <w:rsid w:val="00803581"/>
    <w:rsid w:val="00804458"/>
    <w:rsid w:val="00805CD5"/>
    <w:rsid w:val="008066FF"/>
    <w:rsid w:val="0080728F"/>
    <w:rsid w:val="008104F3"/>
    <w:rsid w:val="00810C9C"/>
    <w:rsid w:val="00812430"/>
    <w:rsid w:val="0081295E"/>
    <w:rsid w:val="00812C88"/>
    <w:rsid w:val="00812D21"/>
    <w:rsid w:val="008149CB"/>
    <w:rsid w:val="00821748"/>
    <w:rsid w:val="00822EBB"/>
    <w:rsid w:val="0082302D"/>
    <w:rsid w:val="00824712"/>
    <w:rsid w:val="008279FF"/>
    <w:rsid w:val="00835640"/>
    <w:rsid w:val="00835F5C"/>
    <w:rsid w:val="00836F57"/>
    <w:rsid w:val="008406D9"/>
    <w:rsid w:val="00842416"/>
    <w:rsid w:val="008525D7"/>
    <w:rsid w:val="00854C42"/>
    <w:rsid w:val="00857866"/>
    <w:rsid w:val="0086561A"/>
    <w:rsid w:val="0086773C"/>
    <w:rsid w:val="00871D06"/>
    <w:rsid w:val="008775E6"/>
    <w:rsid w:val="00880980"/>
    <w:rsid w:val="00880EF3"/>
    <w:rsid w:val="008812BF"/>
    <w:rsid w:val="00883695"/>
    <w:rsid w:val="008839E0"/>
    <w:rsid w:val="00885C6C"/>
    <w:rsid w:val="00886A9E"/>
    <w:rsid w:val="00890FB7"/>
    <w:rsid w:val="00891011"/>
    <w:rsid w:val="00893691"/>
    <w:rsid w:val="00893C9B"/>
    <w:rsid w:val="00894E1E"/>
    <w:rsid w:val="00896154"/>
    <w:rsid w:val="008A3B9E"/>
    <w:rsid w:val="008A4E75"/>
    <w:rsid w:val="008A52FF"/>
    <w:rsid w:val="008A7D8E"/>
    <w:rsid w:val="008B1AE6"/>
    <w:rsid w:val="008B31FF"/>
    <w:rsid w:val="008B3306"/>
    <w:rsid w:val="008B4661"/>
    <w:rsid w:val="008B5C57"/>
    <w:rsid w:val="008C0D75"/>
    <w:rsid w:val="008C19F9"/>
    <w:rsid w:val="008C2373"/>
    <w:rsid w:val="008D4FD6"/>
    <w:rsid w:val="008E09D6"/>
    <w:rsid w:val="008E3632"/>
    <w:rsid w:val="008E5187"/>
    <w:rsid w:val="008E7C5F"/>
    <w:rsid w:val="008F17E0"/>
    <w:rsid w:val="008F29BE"/>
    <w:rsid w:val="008F7456"/>
    <w:rsid w:val="009014EA"/>
    <w:rsid w:val="00906D0C"/>
    <w:rsid w:val="00911A90"/>
    <w:rsid w:val="009159B4"/>
    <w:rsid w:val="0091620E"/>
    <w:rsid w:val="009165EB"/>
    <w:rsid w:val="00917856"/>
    <w:rsid w:val="0091788F"/>
    <w:rsid w:val="00921476"/>
    <w:rsid w:val="009225D7"/>
    <w:rsid w:val="00924480"/>
    <w:rsid w:val="00924D3D"/>
    <w:rsid w:val="00924D60"/>
    <w:rsid w:val="009251B3"/>
    <w:rsid w:val="00925BAB"/>
    <w:rsid w:val="009264C9"/>
    <w:rsid w:val="00926C47"/>
    <w:rsid w:val="0093027F"/>
    <w:rsid w:val="00933543"/>
    <w:rsid w:val="00935800"/>
    <w:rsid w:val="00936132"/>
    <w:rsid w:val="00940CF8"/>
    <w:rsid w:val="00942B3A"/>
    <w:rsid w:val="00943208"/>
    <w:rsid w:val="00951FF8"/>
    <w:rsid w:val="00952456"/>
    <w:rsid w:val="00953322"/>
    <w:rsid w:val="00953DC0"/>
    <w:rsid w:val="00954350"/>
    <w:rsid w:val="009676EF"/>
    <w:rsid w:val="009761A3"/>
    <w:rsid w:val="00980636"/>
    <w:rsid w:val="00983127"/>
    <w:rsid w:val="00984D3F"/>
    <w:rsid w:val="00990DBC"/>
    <w:rsid w:val="009910AB"/>
    <w:rsid w:val="00993DBF"/>
    <w:rsid w:val="00995923"/>
    <w:rsid w:val="00995F6F"/>
    <w:rsid w:val="009A390F"/>
    <w:rsid w:val="009A4B80"/>
    <w:rsid w:val="009A5660"/>
    <w:rsid w:val="009B20A4"/>
    <w:rsid w:val="009B2819"/>
    <w:rsid w:val="009B3A31"/>
    <w:rsid w:val="009B650B"/>
    <w:rsid w:val="009C056B"/>
    <w:rsid w:val="009C1587"/>
    <w:rsid w:val="009D0582"/>
    <w:rsid w:val="009D1881"/>
    <w:rsid w:val="009D3149"/>
    <w:rsid w:val="009D4CA4"/>
    <w:rsid w:val="009D5998"/>
    <w:rsid w:val="009E0638"/>
    <w:rsid w:val="009E1194"/>
    <w:rsid w:val="009E13A4"/>
    <w:rsid w:val="009E47D2"/>
    <w:rsid w:val="009E5658"/>
    <w:rsid w:val="009F144A"/>
    <w:rsid w:val="009F1695"/>
    <w:rsid w:val="009F1DAE"/>
    <w:rsid w:val="009F3CF5"/>
    <w:rsid w:val="009F7494"/>
    <w:rsid w:val="00A04103"/>
    <w:rsid w:val="00A06F86"/>
    <w:rsid w:val="00A10F31"/>
    <w:rsid w:val="00A2148C"/>
    <w:rsid w:val="00A21C4C"/>
    <w:rsid w:val="00A24AD2"/>
    <w:rsid w:val="00A2507E"/>
    <w:rsid w:val="00A337D9"/>
    <w:rsid w:val="00A34B8E"/>
    <w:rsid w:val="00A34EB2"/>
    <w:rsid w:val="00A4010F"/>
    <w:rsid w:val="00A42515"/>
    <w:rsid w:val="00A44510"/>
    <w:rsid w:val="00A45A32"/>
    <w:rsid w:val="00A45B6C"/>
    <w:rsid w:val="00A4765C"/>
    <w:rsid w:val="00A50641"/>
    <w:rsid w:val="00A5097B"/>
    <w:rsid w:val="00A50D2D"/>
    <w:rsid w:val="00A52071"/>
    <w:rsid w:val="00A52B5D"/>
    <w:rsid w:val="00A5320A"/>
    <w:rsid w:val="00A54947"/>
    <w:rsid w:val="00A553C3"/>
    <w:rsid w:val="00A55484"/>
    <w:rsid w:val="00A55BF1"/>
    <w:rsid w:val="00A57E3D"/>
    <w:rsid w:val="00A64244"/>
    <w:rsid w:val="00A644C4"/>
    <w:rsid w:val="00A64D24"/>
    <w:rsid w:val="00A66C7E"/>
    <w:rsid w:val="00A67267"/>
    <w:rsid w:val="00A749C9"/>
    <w:rsid w:val="00A74AFC"/>
    <w:rsid w:val="00A74B8E"/>
    <w:rsid w:val="00A74E8C"/>
    <w:rsid w:val="00A750D6"/>
    <w:rsid w:val="00A75325"/>
    <w:rsid w:val="00A7731C"/>
    <w:rsid w:val="00A807FD"/>
    <w:rsid w:val="00A8128E"/>
    <w:rsid w:val="00A81595"/>
    <w:rsid w:val="00A8205A"/>
    <w:rsid w:val="00A852BF"/>
    <w:rsid w:val="00A8562C"/>
    <w:rsid w:val="00A85DC6"/>
    <w:rsid w:val="00A86818"/>
    <w:rsid w:val="00A876A0"/>
    <w:rsid w:val="00A903BB"/>
    <w:rsid w:val="00A922A0"/>
    <w:rsid w:val="00A9345B"/>
    <w:rsid w:val="00A9725A"/>
    <w:rsid w:val="00AA0E62"/>
    <w:rsid w:val="00AA274D"/>
    <w:rsid w:val="00AA2B14"/>
    <w:rsid w:val="00AA3D53"/>
    <w:rsid w:val="00AB46EE"/>
    <w:rsid w:val="00AB5498"/>
    <w:rsid w:val="00AB58FC"/>
    <w:rsid w:val="00AB646F"/>
    <w:rsid w:val="00AC70FD"/>
    <w:rsid w:val="00AC77CD"/>
    <w:rsid w:val="00AD14B9"/>
    <w:rsid w:val="00AD2559"/>
    <w:rsid w:val="00AD2F1B"/>
    <w:rsid w:val="00AD463D"/>
    <w:rsid w:val="00AD4D48"/>
    <w:rsid w:val="00AD61A4"/>
    <w:rsid w:val="00AD640B"/>
    <w:rsid w:val="00AE1AD2"/>
    <w:rsid w:val="00AE22E7"/>
    <w:rsid w:val="00AE30DE"/>
    <w:rsid w:val="00AE668F"/>
    <w:rsid w:val="00AE67F1"/>
    <w:rsid w:val="00AF1242"/>
    <w:rsid w:val="00AF1DC0"/>
    <w:rsid w:val="00AF2D14"/>
    <w:rsid w:val="00B019AC"/>
    <w:rsid w:val="00B02A70"/>
    <w:rsid w:val="00B02FBF"/>
    <w:rsid w:val="00B0537D"/>
    <w:rsid w:val="00B068E9"/>
    <w:rsid w:val="00B11D21"/>
    <w:rsid w:val="00B11D52"/>
    <w:rsid w:val="00B17A6E"/>
    <w:rsid w:val="00B20802"/>
    <w:rsid w:val="00B21700"/>
    <w:rsid w:val="00B22698"/>
    <w:rsid w:val="00B22E3D"/>
    <w:rsid w:val="00B230D2"/>
    <w:rsid w:val="00B2364F"/>
    <w:rsid w:val="00B252FF"/>
    <w:rsid w:val="00B25A6F"/>
    <w:rsid w:val="00B25E27"/>
    <w:rsid w:val="00B2624C"/>
    <w:rsid w:val="00B26FC6"/>
    <w:rsid w:val="00B275B0"/>
    <w:rsid w:val="00B277B9"/>
    <w:rsid w:val="00B31A12"/>
    <w:rsid w:val="00B336E1"/>
    <w:rsid w:val="00B36A3F"/>
    <w:rsid w:val="00B36AB3"/>
    <w:rsid w:val="00B36BB7"/>
    <w:rsid w:val="00B36C74"/>
    <w:rsid w:val="00B378DC"/>
    <w:rsid w:val="00B37FBD"/>
    <w:rsid w:val="00B40145"/>
    <w:rsid w:val="00B4029A"/>
    <w:rsid w:val="00B4186E"/>
    <w:rsid w:val="00B4295E"/>
    <w:rsid w:val="00B50AE1"/>
    <w:rsid w:val="00B57C45"/>
    <w:rsid w:val="00B60654"/>
    <w:rsid w:val="00B643CA"/>
    <w:rsid w:val="00B65E9D"/>
    <w:rsid w:val="00B6779B"/>
    <w:rsid w:val="00B718F6"/>
    <w:rsid w:val="00B72B7F"/>
    <w:rsid w:val="00B74502"/>
    <w:rsid w:val="00B7595E"/>
    <w:rsid w:val="00B82F2A"/>
    <w:rsid w:val="00B85019"/>
    <w:rsid w:val="00B8635A"/>
    <w:rsid w:val="00B93D88"/>
    <w:rsid w:val="00BA4567"/>
    <w:rsid w:val="00BA5667"/>
    <w:rsid w:val="00BB013D"/>
    <w:rsid w:val="00BB2220"/>
    <w:rsid w:val="00BB3DC9"/>
    <w:rsid w:val="00BB49A7"/>
    <w:rsid w:val="00BB59AC"/>
    <w:rsid w:val="00BC2AE3"/>
    <w:rsid w:val="00BC3E02"/>
    <w:rsid w:val="00BC4431"/>
    <w:rsid w:val="00BC493E"/>
    <w:rsid w:val="00BC66C7"/>
    <w:rsid w:val="00BC6E46"/>
    <w:rsid w:val="00BC7462"/>
    <w:rsid w:val="00BD06B0"/>
    <w:rsid w:val="00BD15BE"/>
    <w:rsid w:val="00BD3A83"/>
    <w:rsid w:val="00BD5DFA"/>
    <w:rsid w:val="00BE0D80"/>
    <w:rsid w:val="00BE0F52"/>
    <w:rsid w:val="00BE1E9B"/>
    <w:rsid w:val="00BE3106"/>
    <w:rsid w:val="00BE63FC"/>
    <w:rsid w:val="00BE67AE"/>
    <w:rsid w:val="00BF12E9"/>
    <w:rsid w:val="00BF3836"/>
    <w:rsid w:val="00BF4303"/>
    <w:rsid w:val="00BF49F8"/>
    <w:rsid w:val="00BF76B7"/>
    <w:rsid w:val="00BF7AD5"/>
    <w:rsid w:val="00C0011A"/>
    <w:rsid w:val="00C006A9"/>
    <w:rsid w:val="00C00CC4"/>
    <w:rsid w:val="00C01156"/>
    <w:rsid w:val="00C0546F"/>
    <w:rsid w:val="00C06BAA"/>
    <w:rsid w:val="00C1034C"/>
    <w:rsid w:val="00C13D1E"/>
    <w:rsid w:val="00C14076"/>
    <w:rsid w:val="00C1772C"/>
    <w:rsid w:val="00C2468B"/>
    <w:rsid w:val="00C27951"/>
    <w:rsid w:val="00C27E3A"/>
    <w:rsid w:val="00C32794"/>
    <w:rsid w:val="00C352C4"/>
    <w:rsid w:val="00C3588C"/>
    <w:rsid w:val="00C40DE7"/>
    <w:rsid w:val="00C4592B"/>
    <w:rsid w:val="00C46618"/>
    <w:rsid w:val="00C47598"/>
    <w:rsid w:val="00C50A0E"/>
    <w:rsid w:val="00C50ADE"/>
    <w:rsid w:val="00C57724"/>
    <w:rsid w:val="00C57F24"/>
    <w:rsid w:val="00C605B8"/>
    <w:rsid w:val="00C62E42"/>
    <w:rsid w:val="00C663D9"/>
    <w:rsid w:val="00C67BAF"/>
    <w:rsid w:val="00C70486"/>
    <w:rsid w:val="00C71B6E"/>
    <w:rsid w:val="00C7439C"/>
    <w:rsid w:val="00C759B9"/>
    <w:rsid w:val="00C76E58"/>
    <w:rsid w:val="00C830F0"/>
    <w:rsid w:val="00C84D98"/>
    <w:rsid w:val="00C850CF"/>
    <w:rsid w:val="00C85B2D"/>
    <w:rsid w:val="00C864BF"/>
    <w:rsid w:val="00C90148"/>
    <w:rsid w:val="00C92866"/>
    <w:rsid w:val="00C9460E"/>
    <w:rsid w:val="00C952EE"/>
    <w:rsid w:val="00C97DA5"/>
    <w:rsid w:val="00CA0ACC"/>
    <w:rsid w:val="00CA4E54"/>
    <w:rsid w:val="00CA55E8"/>
    <w:rsid w:val="00CA7609"/>
    <w:rsid w:val="00CB06BA"/>
    <w:rsid w:val="00CB2973"/>
    <w:rsid w:val="00CB45D3"/>
    <w:rsid w:val="00CB78B2"/>
    <w:rsid w:val="00CC122C"/>
    <w:rsid w:val="00CC21FE"/>
    <w:rsid w:val="00CC2229"/>
    <w:rsid w:val="00CC66E4"/>
    <w:rsid w:val="00CC6BC8"/>
    <w:rsid w:val="00CC7EEA"/>
    <w:rsid w:val="00CD2DC5"/>
    <w:rsid w:val="00CD423B"/>
    <w:rsid w:val="00CD797A"/>
    <w:rsid w:val="00CE10D2"/>
    <w:rsid w:val="00CE136E"/>
    <w:rsid w:val="00CE372A"/>
    <w:rsid w:val="00CE5570"/>
    <w:rsid w:val="00CE65EF"/>
    <w:rsid w:val="00CE6688"/>
    <w:rsid w:val="00CE69C6"/>
    <w:rsid w:val="00CE6C18"/>
    <w:rsid w:val="00CF05FA"/>
    <w:rsid w:val="00CF14E7"/>
    <w:rsid w:val="00CF1621"/>
    <w:rsid w:val="00CF4FBD"/>
    <w:rsid w:val="00CF508A"/>
    <w:rsid w:val="00CF56FB"/>
    <w:rsid w:val="00D00D7E"/>
    <w:rsid w:val="00D03C1A"/>
    <w:rsid w:val="00D06BB6"/>
    <w:rsid w:val="00D105AE"/>
    <w:rsid w:val="00D11BE9"/>
    <w:rsid w:val="00D13129"/>
    <w:rsid w:val="00D133CF"/>
    <w:rsid w:val="00D14B28"/>
    <w:rsid w:val="00D15954"/>
    <w:rsid w:val="00D15F01"/>
    <w:rsid w:val="00D177C6"/>
    <w:rsid w:val="00D20A49"/>
    <w:rsid w:val="00D20B2A"/>
    <w:rsid w:val="00D21CA0"/>
    <w:rsid w:val="00D22EC1"/>
    <w:rsid w:val="00D2701C"/>
    <w:rsid w:val="00D30639"/>
    <w:rsid w:val="00D3320D"/>
    <w:rsid w:val="00D341A0"/>
    <w:rsid w:val="00D367B1"/>
    <w:rsid w:val="00D4344B"/>
    <w:rsid w:val="00D464F8"/>
    <w:rsid w:val="00D51BF3"/>
    <w:rsid w:val="00D53B25"/>
    <w:rsid w:val="00D55DA1"/>
    <w:rsid w:val="00D5772A"/>
    <w:rsid w:val="00D57AF1"/>
    <w:rsid w:val="00D64DA4"/>
    <w:rsid w:val="00D6527D"/>
    <w:rsid w:val="00D6793A"/>
    <w:rsid w:val="00D75B6A"/>
    <w:rsid w:val="00D7747B"/>
    <w:rsid w:val="00D80239"/>
    <w:rsid w:val="00D81FED"/>
    <w:rsid w:val="00D8500B"/>
    <w:rsid w:val="00D850B6"/>
    <w:rsid w:val="00D85583"/>
    <w:rsid w:val="00D86E02"/>
    <w:rsid w:val="00D91B1D"/>
    <w:rsid w:val="00D92FEA"/>
    <w:rsid w:val="00D93370"/>
    <w:rsid w:val="00D9460E"/>
    <w:rsid w:val="00D95427"/>
    <w:rsid w:val="00D95FDA"/>
    <w:rsid w:val="00D97AB0"/>
    <w:rsid w:val="00DA1C2F"/>
    <w:rsid w:val="00DA1F60"/>
    <w:rsid w:val="00DA350F"/>
    <w:rsid w:val="00DA5EB0"/>
    <w:rsid w:val="00DB01CA"/>
    <w:rsid w:val="00DB15F5"/>
    <w:rsid w:val="00DB27B4"/>
    <w:rsid w:val="00DB652D"/>
    <w:rsid w:val="00DC033E"/>
    <w:rsid w:val="00DC070B"/>
    <w:rsid w:val="00DC1CD2"/>
    <w:rsid w:val="00DC2647"/>
    <w:rsid w:val="00DC75DB"/>
    <w:rsid w:val="00DD2D4F"/>
    <w:rsid w:val="00DD2E15"/>
    <w:rsid w:val="00DD305F"/>
    <w:rsid w:val="00DD6884"/>
    <w:rsid w:val="00DE59A8"/>
    <w:rsid w:val="00DE7401"/>
    <w:rsid w:val="00DF1A88"/>
    <w:rsid w:val="00DF2227"/>
    <w:rsid w:val="00DF36E6"/>
    <w:rsid w:val="00DF6492"/>
    <w:rsid w:val="00DF69A1"/>
    <w:rsid w:val="00DF798A"/>
    <w:rsid w:val="00E073DA"/>
    <w:rsid w:val="00E12B3C"/>
    <w:rsid w:val="00E15BE0"/>
    <w:rsid w:val="00E15D5C"/>
    <w:rsid w:val="00E17756"/>
    <w:rsid w:val="00E17F66"/>
    <w:rsid w:val="00E20FB6"/>
    <w:rsid w:val="00E22198"/>
    <w:rsid w:val="00E25B01"/>
    <w:rsid w:val="00E25DC2"/>
    <w:rsid w:val="00E27907"/>
    <w:rsid w:val="00E325AA"/>
    <w:rsid w:val="00E35E2E"/>
    <w:rsid w:val="00E364F0"/>
    <w:rsid w:val="00E3719B"/>
    <w:rsid w:val="00E37D37"/>
    <w:rsid w:val="00E4045E"/>
    <w:rsid w:val="00E42375"/>
    <w:rsid w:val="00E426E2"/>
    <w:rsid w:val="00E42F96"/>
    <w:rsid w:val="00E441A1"/>
    <w:rsid w:val="00E46935"/>
    <w:rsid w:val="00E53DB7"/>
    <w:rsid w:val="00E54A1D"/>
    <w:rsid w:val="00E604ED"/>
    <w:rsid w:val="00E64B14"/>
    <w:rsid w:val="00E66097"/>
    <w:rsid w:val="00E736A1"/>
    <w:rsid w:val="00E814A2"/>
    <w:rsid w:val="00E815E3"/>
    <w:rsid w:val="00E85DFC"/>
    <w:rsid w:val="00E95FF6"/>
    <w:rsid w:val="00E9793A"/>
    <w:rsid w:val="00EA0BF9"/>
    <w:rsid w:val="00EA29E6"/>
    <w:rsid w:val="00EA49DD"/>
    <w:rsid w:val="00EA5FCF"/>
    <w:rsid w:val="00EA6326"/>
    <w:rsid w:val="00EB02E7"/>
    <w:rsid w:val="00EB24D4"/>
    <w:rsid w:val="00EB251F"/>
    <w:rsid w:val="00EB2841"/>
    <w:rsid w:val="00EB3352"/>
    <w:rsid w:val="00EB407F"/>
    <w:rsid w:val="00EB4313"/>
    <w:rsid w:val="00EB5E83"/>
    <w:rsid w:val="00EC118A"/>
    <w:rsid w:val="00EC158F"/>
    <w:rsid w:val="00EC35E9"/>
    <w:rsid w:val="00EC399F"/>
    <w:rsid w:val="00EC5252"/>
    <w:rsid w:val="00EC551D"/>
    <w:rsid w:val="00EC5573"/>
    <w:rsid w:val="00EC56AB"/>
    <w:rsid w:val="00EC5E69"/>
    <w:rsid w:val="00EC78B4"/>
    <w:rsid w:val="00ED354A"/>
    <w:rsid w:val="00ED5BA6"/>
    <w:rsid w:val="00ED72E9"/>
    <w:rsid w:val="00ED7E8F"/>
    <w:rsid w:val="00EE0C73"/>
    <w:rsid w:val="00EE1AFB"/>
    <w:rsid w:val="00EE5AED"/>
    <w:rsid w:val="00EF13F1"/>
    <w:rsid w:val="00EF27D6"/>
    <w:rsid w:val="00EF327A"/>
    <w:rsid w:val="00EF374B"/>
    <w:rsid w:val="00EF62CD"/>
    <w:rsid w:val="00EF6CC2"/>
    <w:rsid w:val="00F00B1B"/>
    <w:rsid w:val="00F01A8E"/>
    <w:rsid w:val="00F03475"/>
    <w:rsid w:val="00F06C87"/>
    <w:rsid w:val="00F12237"/>
    <w:rsid w:val="00F1444D"/>
    <w:rsid w:val="00F15BCB"/>
    <w:rsid w:val="00F1660A"/>
    <w:rsid w:val="00F176E3"/>
    <w:rsid w:val="00F21A2B"/>
    <w:rsid w:val="00F227EB"/>
    <w:rsid w:val="00F260F9"/>
    <w:rsid w:val="00F34DBB"/>
    <w:rsid w:val="00F36BEE"/>
    <w:rsid w:val="00F40014"/>
    <w:rsid w:val="00F410A9"/>
    <w:rsid w:val="00F41232"/>
    <w:rsid w:val="00F428DD"/>
    <w:rsid w:val="00F43BD9"/>
    <w:rsid w:val="00F43BEC"/>
    <w:rsid w:val="00F52DDE"/>
    <w:rsid w:val="00F53F59"/>
    <w:rsid w:val="00F540DF"/>
    <w:rsid w:val="00F54681"/>
    <w:rsid w:val="00F555B7"/>
    <w:rsid w:val="00F57D71"/>
    <w:rsid w:val="00F63B01"/>
    <w:rsid w:val="00F677C8"/>
    <w:rsid w:val="00F71306"/>
    <w:rsid w:val="00F80017"/>
    <w:rsid w:val="00F80772"/>
    <w:rsid w:val="00F81066"/>
    <w:rsid w:val="00F855E7"/>
    <w:rsid w:val="00F937F3"/>
    <w:rsid w:val="00F94407"/>
    <w:rsid w:val="00F94901"/>
    <w:rsid w:val="00F97A41"/>
    <w:rsid w:val="00FA227E"/>
    <w:rsid w:val="00FA6EC3"/>
    <w:rsid w:val="00FB1FD2"/>
    <w:rsid w:val="00FB3A0F"/>
    <w:rsid w:val="00FC00FF"/>
    <w:rsid w:val="00FC0160"/>
    <w:rsid w:val="00FC2C86"/>
    <w:rsid w:val="00FC2DAC"/>
    <w:rsid w:val="00FC371B"/>
    <w:rsid w:val="00FC381E"/>
    <w:rsid w:val="00FC6491"/>
    <w:rsid w:val="00FC7759"/>
    <w:rsid w:val="00FD4CED"/>
    <w:rsid w:val="00FD5F48"/>
    <w:rsid w:val="00FE2B4F"/>
    <w:rsid w:val="00FE71BF"/>
    <w:rsid w:val="00FF14EC"/>
    <w:rsid w:val="00FF4B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AA101"/>
  <w15:chartTrackingRefBased/>
  <w15:docId w15:val="{F5609798-4BB7-4A81-AEF4-41E36770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2E7"/>
    <w:pPr>
      <w:overflowPunct w:val="0"/>
      <w:autoSpaceDE w:val="0"/>
      <w:autoSpaceDN w:val="0"/>
      <w:adjustRightInd w:val="0"/>
      <w:textAlignment w:val="baseline"/>
    </w:pPr>
    <w:rPr>
      <w:sz w:val="24"/>
      <w:szCs w:val="24"/>
    </w:rPr>
  </w:style>
  <w:style w:type="paragraph" w:styleId="Titre1">
    <w:name w:val="heading 1"/>
    <w:basedOn w:val="Normal"/>
    <w:next w:val="Normal"/>
    <w:autoRedefine/>
    <w:qFormat/>
    <w:rsid w:val="00A45B6C"/>
    <w:pPr>
      <w:keepNext/>
      <w:pBdr>
        <w:top w:val="single" w:sz="4" w:space="1" w:color="auto"/>
        <w:left w:val="single" w:sz="4" w:space="4" w:color="auto"/>
        <w:bottom w:val="single" w:sz="4" w:space="1" w:color="auto"/>
        <w:right w:val="single" w:sz="4" w:space="4" w:color="auto"/>
      </w:pBdr>
      <w:shd w:val="clear" w:color="auto" w:fill="7CC2FF"/>
      <w:ind w:left="20" w:right="-311"/>
      <w:outlineLvl w:val="0"/>
    </w:pPr>
    <w:rPr>
      <w:rFonts w:ascii="Arial" w:hAnsi="Arial" w:cs="Arial"/>
      <w:b/>
      <w:bCs/>
      <w:iCs/>
      <w:sz w:val="20"/>
      <w:szCs w:val="20"/>
    </w:rPr>
  </w:style>
  <w:style w:type="paragraph" w:styleId="Titre2">
    <w:name w:val="heading 2"/>
    <w:basedOn w:val="Normal"/>
    <w:next w:val="Normal"/>
    <w:qFormat/>
    <w:pPr>
      <w:keepNext/>
      <w:ind w:right="-311"/>
      <w:jc w:val="center"/>
      <w:outlineLvl w:val="1"/>
    </w:pPr>
    <w:rPr>
      <w:rFonts w:ascii="Times" w:hAnsi="Times"/>
      <w:b/>
      <w:bCs/>
    </w:rPr>
  </w:style>
  <w:style w:type="paragraph" w:styleId="Titre3">
    <w:name w:val="heading 3"/>
    <w:basedOn w:val="Normal"/>
    <w:next w:val="Normal"/>
    <w:qFormat/>
    <w:pPr>
      <w:keepNext/>
      <w:ind w:right="-311"/>
      <w:jc w:val="both"/>
      <w:outlineLvl w:val="2"/>
    </w:pPr>
    <w:rPr>
      <w:rFonts w:ascii="Times" w:hAnsi="Times"/>
      <w:i/>
      <w:iCs/>
    </w:rPr>
  </w:style>
  <w:style w:type="paragraph" w:styleId="Titre4">
    <w:name w:val="heading 4"/>
    <w:basedOn w:val="Normal"/>
    <w:next w:val="Normal"/>
    <w:qFormat/>
    <w:pPr>
      <w:keepNext/>
      <w:ind w:right="-311"/>
      <w:jc w:val="both"/>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jc w:val="both"/>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jc w:val="both"/>
      <w:outlineLvl w:val="7"/>
    </w:pPr>
    <w:rPr>
      <w:rFonts w:ascii="Arial" w:hAnsi="Arial" w:cs="Arial"/>
      <w:b/>
      <w:bCs/>
    </w:rPr>
  </w:style>
  <w:style w:type="paragraph" w:styleId="Titre9">
    <w:name w:val="heading 9"/>
    <w:basedOn w:val="Normal"/>
    <w:next w:val="Normal"/>
    <w:qFormat/>
    <w:pPr>
      <w:keepNext/>
      <w:ind w:left="-79" w:right="-311" w:hanging="284"/>
      <w:jc w:val="center"/>
      <w:outlineLvl w:val="8"/>
    </w:pPr>
    <w:rPr>
      <w:rFonts w:ascii="Arial" w:hAnsi="Arial" w:cs="Arial"/>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 w:val="20"/>
      <w:szCs w:val="20"/>
    </w:rPr>
  </w:style>
  <w:style w:type="paragraph" w:styleId="Retraitcorpsdetexte">
    <w:name w:val="Body Text Indent"/>
    <w:basedOn w:val="Normal"/>
    <w:pPr>
      <w:ind w:right="-311" w:firstLine="426"/>
      <w:jc w:val="both"/>
    </w:pPr>
    <w:rPr>
      <w:rFonts w:ascii="Times" w:hAnsi="Times"/>
    </w:rPr>
  </w:style>
  <w:style w:type="paragraph" w:styleId="Corpsdetexte">
    <w:name w:val="Body Text"/>
    <w:basedOn w:val="Normal"/>
    <w:link w:val="CorpsdetexteCar"/>
    <w:pPr>
      <w:ind w:right="-311"/>
      <w:jc w:val="both"/>
    </w:pPr>
    <w:rPr>
      <w:rFonts w:ascii="Times" w:hAnsi="Times"/>
    </w:rPr>
  </w:style>
  <w:style w:type="paragraph" w:styleId="Corpsdetexte2">
    <w:name w:val="Body Text 2"/>
    <w:basedOn w:val="Normal"/>
    <w:pPr>
      <w:ind w:right="-311"/>
      <w:jc w:val="both"/>
    </w:pPr>
    <w:rPr>
      <w:rFonts w:ascii="Times" w:hAnsi="Times"/>
      <w:b/>
      <w:bCs/>
    </w:rPr>
  </w:style>
  <w:style w:type="paragraph" w:styleId="Normalcentr">
    <w:name w:val="Block Text"/>
    <w:basedOn w:val="Normal"/>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pPr>
      <w:ind w:right="-311"/>
      <w:jc w:val="both"/>
    </w:pPr>
    <w:rPr>
      <w:rFonts w:ascii="Times" w:hAnsi="Times"/>
      <w:b/>
      <w:bCs/>
      <w:i/>
      <w:iCs/>
    </w:rPr>
  </w:style>
  <w:style w:type="paragraph" w:customStyle="1" w:styleId="Corpsdetexte21">
    <w:name w:val="Corps de texte 21"/>
    <w:basedOn w:val="Normal"/>
    <w:pPr>
      <w:jc w:val="both"/>
    </w:pPr>
    <w:rPr>
      <w:rFonts w:ascii="Times New Roman" w:hAnsi="Times New Roman"/>
      <w:b/>
      <w:bCs/>
      <w:i/>
      <w:iCs/>
    </w:rPr>
  </w:style>
  <w:style w:type="paragraph" w:styleId="Retraitnormal">
    <w:name w:val="Normal Indent"/>
    <w:basedOn w:val="Normal"/>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ascii="Arial" w:hAnsi="Arial" w:cs="Arial"/>
    </w:rPr>
  </w:style>
  <w:style w:type="paragraph" w:customStyle="1" w:styleId="commentaire">
    <w:name w:val="commentaire"/>
    <w:basedOn w:val="Normal"/>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jc w:val="both"/>
      <w:textAlignment w:val="auto"/>
    </w:pPr>
    <w:rPr>
      <w:rFonts w:ascii="Arial" w:hAnsi="Arial"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7D3A67"/>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jc w:val="both"/>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E736A1"/>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CA7609"/>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 w:val="20"/>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rsid w:val="0048732C"/>
    <w:rPr>
      <w:sz w:val="20"/>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A45B6C"/>
    <w:pPr>
      <w:tabs>
        <w:tab w:val="right" w:leader="dot" w:pos="9602"/>
      </w:tabs>
      <w:spacing w:after="200"/>
    </w:pPr>
    <w:rPr>
      <w:rFonts w:ascii="Arial" w:hAnsi="Arial" w:cs="Arial"/>
      <w:b/>
      <w:bCs/>
      <w:noProof/>
      <w:sz w:val="20"/>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3381">
      <w:bodyDiv w:val="1"/>
      <w:marLeft w:val="0"/>
      <w:marRight w:val="0"/>
      <w:marTop w:val="0"/>
      <w:marBottom w:val="0"/>
      <w:divBdr>
        <w:top w:val="none" w:sz="0" w:space="0" w:color="auto"/>
        <w:left w:val="none" w:sz="0" w:space="0" w:color="auto"/>
        <w:bottom w:val="none" w:sz="0" w:space="0" w:color="auto"/>
        <w:right w:val="none" w:sz="0" w:space="0" w:color="auto"/>
      </w:divBdr>
    </w:div>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390158699">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971596471">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406686062">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1997758248">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F9312-0CEF-4A6B-B0CC-51B741E15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3800</Words>
  <Characters>23950</Characters>
  <Application>Microsoft Office Word</Application>
  <DocSecurity>0</DocSecurity>
  <Lines>199</Lines>
  <Paragraphs>55</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27695</CharactersWithSpaces>
  <SharedDoc>false</SharedDoc>
  <HLinks>
    <vt:vector size="102" baseType="variant">
      <vt:variant>
        <vt:i4>17</vt:i4>
      </vt:variant>
      <vt:variant>
        <vt:i4>114</vt:i4>
      </vt:variant>
      <vt:variant>
        <vt:i4>0</vt:i4>
      </vt:variant>
      <vt:variant>
        <vt:i4>5</vt:i4>
      </vt:variant>
      <vt:variant>
        <vt:lpwstr>http://www.economie.gouv.fr/daj/formulaires-declaration-candidat</vt:lpwstr>
      </vt:variant>
      <vt:variant>
        <vt:lpwstr/>
      </vt:variant>
      <vt:variant>
        <vt:i4>7602259</vt:i4>
      </vt:variant>
      <vt:variant>
        <vt:i4>91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1638470</vt:i4>
      </vt:variant>
      <vt:variant>
        <vt:i4>81</vt:i4>
      </vt:variant>
      <vt:variant>
        <vt:i4>0</vt:i4>
      </vt:variant>
      <vt:variant>
        <vt:i4>5</vt:i4>
      </vt:variant>
      <vt:variant>
        <vt:lpwstr>http://www.economie.gouv.fr/daj/formulaires-attribution-marches-2016?language=fr</vt:lpwstr>
      </vt:variant>
      <vt:variant>
        <vt:lpwstr/>
      </vt:variant>
      <vt:variant>
        <vt:i4>2031671</vt:i4>
      </vt:variant>
      <vt:variant>
        <vt:i4>74</vt:i4>
      </vt:variant>
      <vt:variant>
        <vt:i4>0</vt:i4>
      </vt:variant>
      <vt:variant>
        <vt:i4>5</vt:i4>
      </vt:variant>
      <vt:variant>
        <vt:lpwstr/>
      </vt:variant>
      <vt:variant>
        <vt:lpwstr>_Toc146963660</vt:lpwstr>
      </vt:variant>
      <vt:variant>
        <vt:i4>1835063</vt:i4>
      </vt:variant>
      <vt:variant>
        <vt:i4>68</vt:i4>
      </vt:variant>
      <vt:variant>
        <vt:i4>0</vt:i4>
      </vt:variant>
      <vt:variant>
        <vt:i4>5</vt:i4>
      </vt:variant>
      <vt:variant>
        <vt:lpwstr/>
      </vt:variant>
      <vt:variant>
        <vt:lpwstr>_Toc146963659</vt:lpwstr>
      </vt:variant>
      <vt:variant>
        <vt:i4>1835063</vt:i4>
      </vt:variant>
      <vt:variant>
        <vt:i4>62</vt:i4>
      </vt:variant>
      <vt:variant>
        <vt:i4>0</vt:i4>
      </vt:variant>
      <vt:variant>
        <vt:i4>5</vt:i4>
      </vt:variant>
      <vt:variant>
        <vt:lpwstr/>
      </vt:variant>
      <vt:variant>
        <vt:lpwstr>_Toc146963658</vt:lpwstr>
      </vt:variant>
      <vt:variant>
        <vt:i4>1835063</vt:i4>
      </vt:variant>
      <vt:variant>
        <vt:i4>56</vt:i4>
      </vt:variant>
      <vt:variant>
        <vt:i4>0</vt:i4>
      </vt:variant>
      <vt:variant>
        <vt:i4>5</vt:i4>
      </vt:variant>
      <vt:variant>
        <vt:lpwstr/>
      </vt:variant>
      <vt:variant>
        <vt:lpwstr>_Toc146963657</vt:lpwstr>
      </vt:variant>
      <vt:variant>
        <vt:i4>1835063</vt:i4>
      </vt:variant>
      <vt:variant>
        <vt:i4>50</vt:i4>
      </vt:variant>
      <vt:variant>
        <vt:i4>0</vt:i4>
      </vt:variant>
      <vt:variant>
        <vt:i4>5</vt:i4>
      </vt:variant>
      <vt:variant>
        <vt:lpwstr/>
      </vt:variant>
      <vt:variant>
        <vt:lpwstr>_Toc146963656</vt:lpwstr>
      </vt:variant>
      <vt:variant>
        <vt:i4>1835063</vt:i4>
      </vt:variant>
      <vt:variant>
        <vt:i4>44</vt:i4>
      </vt:variant>
      <vt:variant>
        <vt:i4>0</vt:i4>
      </vt:variant>
      <vt:variant>
        <vt:i4>5</vt:i4>
      </vt:variant>
      <vt:variant>
        <vt:lpwstr/>
      </vt:variant>
      <vt:variant>
        <vt:lpwstr>_Toc146963655</vt:lpwstr>
      </vt:variant>
      <vt:variant>
        <vt:i4>1835063</vt:i4>
      </vt:variant>
      <vt:variant>
        <vt:i4>38</vt:i4>
      </vt:variant>
      <vt:variant>
        <vt:i4>0</vt:i4>
      </vt:variant>
      <vt:variant>
        <vt:i4>5</vt:i4>
      </vt:variant>
      <vt:variant>
        <vt:lpwstr/>
      </vt:variant>
      <vt:variant>
        <vt:lpwstr>_Toc146963654</vt:lpwstr>
      </vt:variant>
      <vt:variant>
        <vt:i4>1835063</vt:i4>
      </vt:variant>
      <vt:variant>
        <vt:i4>32</vt:i4>
      </vt:variant>
      <vt:variant>
        <vt:i4>0</vt:i4>
      </vt:variant>
      <vt:variant>
        <vt:i4>5</vt:i4>
      </vt:variant>
      <vt:variant>
        <vt:lpwstr/>
      </vt:variant>
      <vt:variant>
        <vt:lpwstr>_Toc146963653</vt:lpwstr>
      </vt:variant>
      <vt:variant>
        <vt:i4>1835063</vt:i4>
      </vt:variant>
      <vt:variant>
        <vt:i4>26</vt:i4>
      </vt:variant>
      <vt:variant>
        <vt:i4>0</vt:i4>
      </vt:variant>
      <vt:variant>
        <vt:i4>5</vt:i4>
      </vt:variant>
      <vt:variant>
        <vt:lpwstr/>
      </vt:variant>
      <vt:variant>
        <vt:lpwstr>_Toc146963652</vt:lpwstr>
      </vt:variant>
      <vt:variant>
        <vt:i4>1835063</vt:i4>
      </vt:variant>
      <vt:variant>
        <vt:i4>20</vt:i4>
      </vt:variant>
      <vt:variant>
        <vt:i4>0</vt:i4>
      </vt:variant>
      <vt:variant>
        <vt:i4>5</vt:i4>
      </vt:variant>
      <vt:variant>
        <vt:lpwstr/>
      </vt:variant>
      <vt:variant>
        <vt:lpwstr>_Toc146963651</vt:lpwstr>
      </vt:variant>
      <vt:variant>
        <vt:i4>1835063</vt:i4>
      </vt:variant>
      <vt:variant>
        <vt:i4>14</vt:i4>
      </vt:variant>
      <vt:variant>
        <vt:i4>0</vt:i4>
      </vt:variant>
      <vt:variant>
        <vt:i4>5</vt:i4>
      </vt:variant>
      <vt:variant>
        <vt:lpwstr/>
      </vt:variant>
      <vt:variant>
        <vt:lpwstr>_Toc146963650</vt:lpwstr>
      </vt:variant>
      <vt:variant>
        <vt:i4>1900599</vt:i4>
      </vt:variant>
      <vt:variant>
        <vt:i4>8</vt:i4>
      </vt:variant>
      <vt:variant>
        <vt:i4>0</vt:i4>
      </vt:variant>
      <vt:variant>
        <vt:i4>5</vt:i4>
      </vt:variant>
      <vt:variant>
        <vt:lpwstr/>
      </vt:variant>
      <vt:variant>
        <vt:lpwstr>_Toc146963649</vt:lpwstr>
      </vt:variant>
      <vt:variant>
        <vt:i4>1900599</vt:i4>
      </vt:variant>
      <vt:variant>
        <vt:i4>2</vt:i4>
      </vt:variant>
      <vt:variant>
        <vt:i4>0</vt:i4>
      </vt:variant>
      <vt:variant>
        <vt:i4>5</vt:i4>
      </vt:variant>
      <vt:variant>
        <vt:lpwstr/>
      </vt:variant>
      <vt:variant>
        <vt:lpwstr>_Toc146963648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De-Marcellus Quitterie</cp:lastModifiedBy>
  <cp:revision>7</cp:revision>
  <cp:lastPrinted>2015-03-19T17:56:00Z</cp:lastPrinted>
  <dcterms:created xsi:type="dcterms:W3CDTF">2025-10-13T12:58:00Z</dcterms:created>
  <dcterms:modified xsi:type="dcterms:W3CDTF">2025-10-22T13:22:00Z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